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47" w:rsidRDefault="00F624CE" w:rsidP="00775047">
      <w:pPr>
        <w:spacing w:line="500" w:lineRule="exact"/>
        <w:jc w:val="center"/>
        <w:rPr>
          <w:rFonts w:ascii="Times New Roman" w:eastAsia="標楷體" w:hAnsi="Times New Roman"/>
          <w:sz w:val="32"/>
        </w:rPr>
      </w:pPr>
      <w:r w:rsidRPr="00F624CE">
        <w:rPr>
          <w:rFonts w:ascii="Times New Roman" w:eastAsia="標楷體" w:hAnsi="Times New Roman" w:hint="eastAsia"/>
          <w:sz w:val="32"/>
        </w:rPr>
        <w:t>法務部矯正署</w:t>
      </w:r>
      <w:proofErr w:type="gramStart"/>
      <w:r w:rsidR="006A755C">
        <w:rPr>
          <w:rFonts w:ascii="Times New Roman" w:eastAsia="標楷體" w:hAnsi="Times New Roman" w:hint="eastAsia"/>
          <w:sz w:val="32"/>
        </w:rPr>
        <w:t>113</w:t>
      </w:r>
      <w:proofErr w:type="gramEnd"/>
      <w:r w:rsidR="006A755C">
        <w:rPr>
          <w:rFonts w:ascii="Times New Roman" w:eastAsia="標楷體" w:hAnsi="Times New Roman" w:hint="eastAsia"/>
          <w:sz w:val="32"/>
        </w:rPr>
        <w:t>年度防貪指引</w:t>
      </w:r>
      <w:r w:rsidR="00506D3E">
        <w:rPr>
          <w:rFonts w:ascii="Times New Roman" w:eastAsia="標楷體" w:hAnsi="Times New Roman" w:hint="eastAsia"/>
          <w:sz w:val="32"/>
        </w:rPr>
        <w:t>案例</w:t>
      </w:r>
    </w:p>
    <w:p w:rsidR="00F624CE" w:rsidRPr="00F624CE" w:rsidRDefault="006A755C" w:rsidP="00775047">
      <w:pPr>
        <w:spacing w:line="500" w:lineRule="exact"/>
        <w:jc w:val="center"/>
        <w:rPr>
          <w:rFonts w:ascii="Times New Roman" w:eastAsia="標楷體" w:hAnsi="Times New Roman"/>
          <w:sz w:val="32"/>
        </w:rPr>
      </w:pPr>
      <w:r>
        <w:rPr>
          <w:rFonts w:ascii="Times New Roman" w:eastAsia="標楷體" w:hAnsi="Times New Roman" w:hint="eastAsia"/>
          <w:sz w:val="32"/>
        </w:rPr>
        <w:t>－</w:t>
      </w:r>
      <w:r w:rsidR="000649B8">
        <w:rPr>
          <w:rFonts w:ascii="Times New Roman" w:eastAsia="標楷體" w:hAnsi="Times New Roman" w:hint="eastAsia"/>
          <w:sz w:val="32"/>
        </w:rPr>
        <w:t>職員夾帶物品傳遞</w:t>
      </w:r>
      <w:bookmarkStart w:id="0" w:name="_GoBack"/>
      <w:bookmarkEnd w:id="0"/>
      <w:r w:rsidR="00506D3E">
        <w:rPr>
          <w:rFonts w:ascii="Times New Roman" w:eastAsia="標楷體" w:hAnsi="Times New Roman" w:hint="eastAsia"/>
          <w:sz w:val="32"/>
        </w:rPr>
        <w:t>收容人篇</w:t>
      </w:r>
    </w:p>
    <w:tbl>
      <w:tblPr>
        <w:tblStyle w:val="a3"/>
        <w:tblW w:w="5000" w:type="pct"/>
        <w:tblLook w:val="04A0" w:firstRow="1" w:lastRow="0" w:firstColumn="1" w:lastColumn="0" w:noHBand="0" w:noVBand="1"/>
      </w:tblPr>
      <w:tblGrid>
        <w:gridCol w:w="915"/>
        <w:gridCol w:w="1143"/>
        <w:gridCol w:w="7002"/>
      </w:tblGrid>
      <w:tr w:rsidR="00F624CE" w:rsidRPr="00EF226B" w:rsidTr="003A7FE8">
        <w:tc>
          <w:tcPr>
            <w:tcW w:w="505" w:type="pct"/>
            <w:shd w:val="clear" w:color="auto" w:fill="DBDDCC" w:themeFill="accent3" w:themeFillTint="66"/>
          </w:tcPr>
          <w:p w:rsidR="00F624CE" w:rsidRPr="00EF226B" w:rsidRDefault="00506D3E" w:rsidP="001510C8">
            <w:pPr>
              <w:spacing w:line="500" w:lineRule="exact"/>
              <w:jc w:val="center"/>
              <w:rPr>
                <w:rFonts w:ascii="Times New Roman" w:eastAsia="標楷體" w:hAnsi="Times New Roman"/>
                <w:b/>
              </w:rPr>
            </w:pPr>
            <w:r w:rsidRPr="00EF226B">
              <w:rPr>
                <w:rFonts w:ascii="Times New Roman" w:eastAsia="標楷體" w:hAnsi="Times New Roman" w:hint="eastAsia"/>
                <w:b/>
              </w:rPr>
              <w:t>項次</w:t>
            </w:r>
          </w:p>
        </w:tc>
        <w:tc>
          <w:tcPr>
            <w:tcW w:w="631" w:type="pct"/>
            <w:shd w:val="clear" w:color="auto" w:fill="DBDDCC" w:themeFill="accent3" w:themeFillTint="66"/>
          </w:tcPr>
          <w:p w:rsidR="00F624CE" w:rsidRPr="00EF226B" w:rsidRDefault="00506D3E" w:rsidP="002525CC">
            <w:pPr>
              <w:spacing w:line="500" w:lineRule="exact"/>
              <w:jc w:val="center"/>
              <w:rPr>
                <w:rFonts w:ascii="Times New Roman" w:eastAsia="標楷體" w:hAnsi="Times New Roman"/>
                <w:b/>
              </w:rPr>
            </w:pPr>
            <w:r w:rsidRPr="00EF226B">
              <w:rPr>
                <w:rFonts w:ascii="Times New Roman" w:eastAsia="標楷體" w:hAnsi="Times New Roman" w:hint="eastAsia"/>
                <w:b/>
              </w:rPr>
              <w:t>標題</w:t>
            </w:r>
          </w:p>
        </w:tc>
        <w:tc>
          <w:tcPr>
            <w:tcW w:w="3863" w:type="pct"/>
            <w:shd w:val="clear" w:color="auto" w:fill="DBDDCC" w:themeFill="accent3" w:themeFillTint="66"/>
          </w:tcPr>
          <w:p w:rsidR="00F624CE" w:rsidRPr="00EF226B" w:rsidRDefault="00506D3E" w:rsidP="001510C8">
            <w:pPr>
              <w:spacing w:line="500" w:lineRule="exact"/>
              <w:jc w:val="center"/>
              <w:rPr>
                <w:rFonts w:ascii="Times New Roman" w:eastAsia="標楷體" w:hAnsi="Times New Roman"/>
                <w:b/>
              </w:rPr>
            </w:pPr>
            <w:r w:rsidRPr="00EF226B">
              <w:rPr>
                <w:rFonts w:ascii="Times New Roman" w:eastAsia="標楷體" w:hAnsi="Times New Roman" w:hint="eastAsia"/>
                <w:b/>
              </w:rPr>
              <w:t>說明</w:t>
            </w:r>
          </w:p>
        </w:tc>
      </w:tr>
      <w:tr w:rsidR="00F624CE" w:rsidRPr="00EF226B" w:rsidTr="003A7FE8">
        <w:tc>
          <w:tcPr>
            <w:tcW w:w="505" w:type="pct"/>
          </w:tcPr>
          <w:p w:rsidR="00F624CE" w:rsidRPr="00EF226B" w:rsidRDefault="001510C8" w:rsidP="001510C8">
            <w:pPr>
              <w:spacing w:line="500" w:lineRule="exact"/>
              <w:jc w:val="center"/>
              <w:rPr>
                <w:rFonts w:ascii="Times New Roman" w:eastAsia="標楷體" w:hAnsi="Times New Roman"/>
              </w:rPr>
            </w:pPr>
            <w:r w:rsidRPr="00EF226B">
              <w:rPr>
                <w:rFonts w:ascii="Times New Roman" w:eastAsia="標楷體" w:hAnsi="Times New Roman" w:hint="eastAsia"/>
              </w:rPr>
              <w:t>1</w:t>
            </w:r>
          </w:p>
        </w:tc>
        <w:tc>
          <w:tcPr>
            <w:tcW w:w="631" w:type="pct"/>
          </w:tcPr>
          <w:p w:rsidR="00F624CE" w:rsidRPr="00EF226B" w:rsidRDefault="00506D3E" w:rsidP="002525CC">
            <w:pPr>
              <w:spacing w:line="500" w:lineRule="exact"/>
              <w:jc w:val="center"/>
              <w:rPr>
                <w:rFonts w:ascii="Times New Roman" w:eastAsia="標楷體" w:hAnsi="Times New Roman"/>
              </w:rPr>
            </w:pPr>
            <w:r w:rsidRPr="00EF226B">
              <w:rPr>
                <w:rFonts w:ascii="Times New Roman" w:eastAsia="標楷體" w:hAnsi="Times New Roman" w:hint="eastAsia"/>
              </w:rPr>
              <w:t>類型</w:t>
            </w:r>
            <w:r w:rsidRPr="00EF226B">
              <w:rPr>
                <w:rFonts w:ascii="Times New Roman" w:eastAsia="標楷體" w:hAnsi="Times New Roman" w:hint="eastAsia"/>
              </w:rPr>
              <w:t>1</w:t>
            </w:r>
          </w:p>
        </w:tc>
        <w:tc>
          <w:tcPr>
            <w:tcW w:w="3863" w:type="pct"/>
          </w:tcPr>
          <w:p w:rsidR="00F624CE" w:rsidRPr="00EF226B" w:rsidRDefault="00AE4364" w:rsidP="00123011">
            <w:pPr>
              <w:spacing w:line="500" w:lineRule="exact"/>
              <w:jc w:val="both"/>
              <w:rPr>
                <w:rFonts w:ascii="Times New Roman" w:eastAsia="標楷體" w:hAnsi="Times New Roman"/>
              </w:rPr>
            </w:pPr>
            <w:r w:rsidRPr="00EF226B">
              <w:rPr>
                <w:rFonts w:ascii="Times New Roman" w:eastAsia="標楷體" w:hAnsi="Times New Roman" w:hint="eastAsia"/>
              </w:rPr>
              <w:t>職員</w:t>
            </w:r>
            <w:r w:rsidR="00123011">
              <w:rPr>
                <w:rFonts w:ascii="Times New Roman" w:eastAsia="標楷體" w:hAnsi="Times New Roman" w:hint="eastAsia"/>
              </w:rPr>
              <w:t>夾帶違禁品入監，販售予</w:t>
            </w:r>
            <w:r w:rsidRPr="00EF226B">
              <w:rPr>
                <w:rFonts w:ascii="Times New Roman" w:eastAsia="標楷體" w:hAnsi="Times New Roman" w:hint="eastAsia"/>
              </w:rPr>
              <w:t>收容人</w:t>
            </w:r>
            <w:r w:rsidR="00123011">
              <w:rPr>
                <w:rFonts w:ascii="Times New Roman" w:eastAsia="標楷體" w:hAnsi="Times New Roman" w:hint="eastAsia"/>
              </w:rPr>
              <w:t>牟利</w:t>
            </w:r>
          </w:p>
        </w:tc>
      </w:tr>
      <w:tr w:rsidR="00F624CE" w:rsidRPr="00EF226B" w:rsidTr="003A7FE8">
        <w:tc>
          <w:tcPr>
            <w:tcW w:w="505" w:type="pct"/>
          </w:tcPr>
          <w:p w:rsidR="00F624CE" w:rsidRPr="00EF226B" w:rsidRDefault="001510C8" w:rsidP="001510C8">
            <w:pPr>
              <w:spacing w:line="500" w:lineRule="exact"/>
              <w:jc w:val="center"/>
              <w:rPr>
                <w:rFonts w:ascii="Times New Roman" w:eastAsia="標楷體" w:hAnsi="Times New Roman"/>
              </w:rPr>
            </w:pPr>
            <w:r w:rsidRPr="00EF226B">
              <w:rPr>
                <w:rFonts w:ascii="Times New Roman" w:eastAsia="標楷體" w:hAnsi="Times New Roman" w:hint="eastAsia"/>
              </w:rPr>
              <w:t>2</w:t>
            </w:r>
          </w:p>
        </w:tc>
        <w:tc>
          <w:tcPr>
            <w:tcW w:w="631" w:type="pct"/>
          </w:tcPr>
          <w:p w:rsidR="00F624CE" w:rsidRPr="00EF226B" w:rsidRDefault="001510C8" w:rsidP="002525CC">
            <w:pPr>
              <w:spacing w:line="500" w:lineRule="exact"/>
              <w:jc w:val="center"/>
              <w:rPr>
                <w:rFonts w:ascii="Times New Roman" w:eastAsia="標楷體" w:hAnsi="Times New Roman"/>
              </w:rPr>
            </w:pPr>
            <w:r w:rsidRPr="00EF226B">
              <w:rPr>
                <w:rFonts w:ascii="Times New Roman" w:eastAsia="標楷體" w:hAnsi="Times New Roman" w:hint="eastAsia"/>
              </w:rPr>
              <w:t>案情概述</w:t>
            </w:r>
          </w:p>
        </w:tc>
        <w:tc>
          <w:tcPr>
            <w:tcW w:w="3863" w:type="pct"/>
          </w:tcPr>
          <w:p w:rsidR="00435FE5" w:rsidRDefault="008A2715" w:rsidP="00435FE5">
            <w:pPr>
              <w:spacing w:line="500" w:lineRule="exact"/>
              <w:ind w:firstLineChars="200" w:firstLine="640"/>
              <w:jc w:val="both"/>
              <w:rPr>
                <w:rFonts w:ascii="Times New Roman" w:eastAsia="標楷體" w:hAnsi="Times New Roman"/>
              </w:rPr>
            </w:pPr>
            <w:r w:rsidRPr="00992CFA">
              <w:rPr>
                <w:rFonts w:ascii="Times New Roman" w:eastAsia="標楷體" w:hAnsi="Times New Roman" w:hint="eastAsia"/>
              </w:rPr>
              <w:t>A</w:t>
            </w:r>
            <w:r w:rsidRPr="00992CFA">
              <w:rPr>
                <w:rFonts w:ascii="Times New Roman" w:eastAsia="標楷體" w:hAnsi="Times New Roman" w:hint="eastAsia"/>
              </w:rPr>
              <w:t>外役</w:t>
            </w:r>
            <w:r w:rsidR="004414C6" w:rsidRPr="00992CFA">
              <w:rPr>
                <w:rFonts w:ascii="Times New Roman" w:eastAsia="標楷體" w:hAnsi="Times New Roman" w:hint="eastAsia"/>
              </w:rPr>
              <w:t>監獄衛生科藥師</w:t>
            </w:r>
            <w:r w:rsidR="002F7F95" w:rsidRPr="00992CFA">
              <w:rPr>
                <w:rFonts w:ascii="Times New Roman" w:eastAsia="標楷體" w:hAnsi="Times New Roman" w:hint="eastAsia"/>
              </w:rPr>
              <w:t>甲，</w:t>
            </w:r>
            <w:r w:rsidRPr="00992CFA">
              <w:rPr>
                <w:rFonts w:ascii="Times New Roman" w:eastAsia="標楷體" w:hAnsi="Times New Roman" w:hint="eastAsia"/>
              </w:rPr>
              <w:t>於</w:t>
            </w:r>
            <w:r w:rsidR="004414C6" w:rsidRPr="00992CFA">
              <w:rPr>
                <w:rFonts w:ascii="Times New Roman" w:eastAsia="標楷體" w:hAnsi="Times New Roman" w:hint="eastAsia"/>
              </w:rPr>
              <w:t>110</w:t>
            </w:r>
            <w:r w:rsidR="004414C6" w:rsidRPr="00992CFA">
              <w:rPr>
                <w:rFonts w:ascii="Times New Roman" w:eastAsia="標楷體" w:hAnsi="Times New Roman" w:hint="eastAsia"/>
              </w:rPr>
              <w:t>年</w:t>
            </w:r>
            <w:r w:rsidR="004414C6" w:rsidRPr="00992CFA">
              <w:rPr>
                <w:rFonts w:ascii="Times New Roman" w:eastAsia="標楷體" w:hAnsi="Times New Roman" w:hint="eastAsia"/>
              </w:rPr>
              <w:t>5</w:t>
            </w:r>
            <w:r w:rsidR="004414C6" w:rsidRPr="00992CFA">
              <w:rPr>
                <w:rFonts w:ascii="Times New Roman" w:eastAsia="標楷體" w:hAnsi="Times New Roman" w:hint="eastAsia"/>
              </w:rPr>
              <w:t>月至</w:t>
            </w:r>
            <w:r w:rsidR="004414C6" w:rsidRPr="00992CFA">
              <w:rPr>
                <w:rFonts w:ascii="Times New Roman" w:eastAsia="標楷體" w:hAnsi="Times New Roman" w:hint="eastAsia"/>
              </w:rPr>
              <w:t>111</w:t>
            </w:r>
            <w:r w:rsidR="004414C6" w:rsidRPr="00992CFA">
              <w:rPr>
                <w:rFonts w:ascii="Times New Roman" w:eastAsia="標楷體" w:hAnsi="Times New Roman" w:hint="eastAsia"/>
              </w:rPr>
              <w:t>年</w:t>
            </w:r>
            <w:r w:rsidR="004414C6" w:rsidRPr="00992CFA">
              <w:rPr>
                <w:rFonts w:ascii="Times New Roman" w:eastAsia="標楷體" w:hAnsi="Times New Roman" w:hint="eastAsia"/>
              </w:rPr>
              <w:t>5</w:t>
            </w:r>
            <w:r w:rsidR="004414C6" w:rsidRPr="00992CFA">
              <w:rPr>
                <w:rFonts w:ascii="Times New Roman" w:eastAsia="標楷體" w:hAnsi="Times New Roman" w:hint="eastAsia"/>
              </w:rPr>
              <w:t>月間，利用其擔任藥師得進出戒護</w:t>
            </w:r>
            <w:proofErr w:type="gramStart"/>
            <w:r w:rsidR="004414C6" w:rsidRPr="00992CFA">
              <w:rPr>
                <w:rFonts w:ascii="Times New Roman" w:eastAsia="標楷體" w:hAnsi="Times New Roman" w:hint="eastAsia"/>
              </w:rPr>
              <w:t>區跟診</w:t>
            </w:r>
            <w:proofErr w:type="gramEnd"/>
            <w:r w:rsidR="004414C6" w:rsidRPr="00992CFA">
              <w:rPr>
                <w:rFonts w:ascii="Times New Roman" w:eastAsia="標楷體" w:hAnsi="Times New Roman" w:hint="eastAsia"/>
              </w:rPr>
              <w:t>，或以職員身分自由進出辦公廳舍</w:t>
            </w:r>
            <w:r w:rsidR="00054ECB" w:rsidRPr="00992CFA">
              <w:rPr>
                <w:rFonts w:ascii="Times New Roman" w:eastAsia="標楷體" w:hAnsi="Times New Roman" w:hint="eastAsia"/>
              </w:rPr>
              <w:t>之</w:t>
            </w:r>
            <w:r w:rsidR="004414C6" w:rsidRPr="00992CFA">
              <w:rPr>
                <w:rFonts w:ascii="Times New Roman" w:eastAsia="標楷體" w:hAnsi="Times New Roman" w:hint="eastAsia"/>
              </w:rPr>
              <w:t>機會，私自夾帶</w:t>
            </w:r>
            <w:r w:rsidRPr="00992CFA">
              <w:rPr>
                <w:rFonts w:ascii="Times New Roman" w:eastAsia="標楷體" w:hAnsi="Times New Roman" w:hint="eastAsia"/>
              </w:rPr>
              <w:t>非</w:t>
            </w:r>
            <w:r w:rsidRPr="00992CFA">
              <w:rPr>
                <w:rFonts w:ascii="Times New Roman" w:eastAsia="標楷體" w:hAnsi="Times New Roman"/>
              </w:rPr>
              <w:t>A</w:t>
            </w:r>
            <w:r w:rsidR="002F7F95" w:rsidRPr="00992CFA">
              <w:rPr>
                <w:rFonts w:ascii="Times New Roman" w:eastAsia="標楷體" w:hAnsi="Times New Roman" w:hint="eastAsia"/>
              </w:rPr>
              <w:t>外役</w:t>
            </w:r>
            <w:r w:rsidRPr="00992CFA">
              <w:rPr>
                <w:rFonts w:ascii="Times New Roman" w:eastAsia="標楷體" w:hAnsi="Times New Roman" w:hint="eastAsia"/>
              </w:rPr>
              <w:t>監獄合作社販售之</w:t>
            </w:r>
            <w:r w:rsidR="002F7F95" w:rsidRPr="00992CFA">
              <w:rPr>
                <w:rFonts w:ascii="Times New Roman" w:eastAsia="標楷體" w:hAnsi="Times New Roman" w:hint="eastAsia"/>
              </w:rPr>
              <w:t>七星牌、峰牌及黃長壽等香菸</w:t>
            </w:r>
            <w:r w:rsidR="004414C6" w:rsidRPr="00992CFA">
              <w:rPr>
                <w:rFonts w:ascii="Times New Roman" w:eastAsia="標楷體" w:hAnsi="Times New Roman" w:hint="eastAsia"/>
              </w:rPr>
              <w:t>入監，並私下販賣予收容</w:t>
            </w:r>
            <w:r w:rsidR="00054ECB" w:rsidRPr="00992CFA">
              <w:rPr>
                <w:rFonts w:ascii="Times New Roman" w:eastAsia="標楷體" w:hAnsi="Times New Roman" w:hint="eastAsia"/>
              </w:rPr>
              <w:t>人</w:t>
            </w:r>
            <w:r w:rsidRPr="00992CFA">
              <w:rPr>
                <w:rFonts w:ascii="Times New Roman" w:eastAsia="標楷體" w:hAnsi="Times New Roman" w:hint="eastAsia"/>
              </w:rPr>
              <w:t>，以</w:t>
            </w:r>
            <w:r w:rsidR="004414C6" w:rsidRPr="00992CFA">
              <w:rPr>
                <w:rFonts w:ascii="Times New Roman" w:eastAsia="標楷體" w:hAnsi="Times New Roman" w:hint="eastAsia"/>
              </w:rPr>
              <w:t>賺取價差。案</w:t>
            </w:r>
            <w:r w:rsidR="000F39D9" w:rsidRPr="00992CFA">
              <w:rPr>
                <w:rFonts w:ascii="Times New Roman" w:eastAsia="標楷體" w:hAnsi="Times New Roman" w:hint="eastAsia"/>
              </w:rPr>
              <w:t>經</w:t>
            </w:r>
            <w:r w:rsidRPr="00992CFA">
              <w:rPr>
                <w:rFonts w:ascii="Times New Roman" w:eastAsia="標楷體" w:hAnsi="Times New Roman" w:hint="eastAsia"/>
              </w:rPr>
              <w:t>A</w:t>
            </w:r>
            <w:r w:rsidR="002F7F95" w:rsidRPr="00992CFA">
              <w:rPr>
                <w:rFonts w:ascii="Times New Roman" w:eastAsia="標楷體" w:hAnsi="Times New Roman" w:hint="eastAsia"/>
              </w:rPr>
              <w:t>外役</w:t>
            </w:r>
            <w:r w:rsidRPr="00992CFA">
              <w:rPr>
                <w:rFonts w:ascii="Times New Roman" w:eastAsia="標楷體" w:hAnsi="Times New Roman" w:hint="eastAsia"/>
              </w:rPr>
              <w:t>監獄</w:t>
            </w:r>
            <w:r w:rsidR="004414C6" w:rsidRPr="00992CFA">
              <w:rPr>
                <w:rFonts w:ascii="Times New Roman" w:eastAsia="標楷體" w:hAnsi="Times New Roman" w:hint="eastAsia"/>
              </w:rPr>
              <w:t>於</w:t>
            </w:r>
            <w:r w:rsidR="00054ECB" w:rsidRPr="00992CFA">
              <w:rPr>
                <w:rFonts w:ascii="Times New Roman" w:eastAsia="標楷體" w:hAnsi="Times New Roman" w:hint="eastAsia"/>
              </w:rPr>
              <w:t>收容人作業處所查獲私藏香菸</w:t>
            </w:r>
            <w:r w:rsidR="000F39D9" w:rsidRPr="00992CFA">
              <w:rPr>
                <w:rFonts w:ascii="Times New Roman" w:eastAsia="標楷體" w:hAnsi="Times New Roman" w:hint="eastAsia"/>
              </w:rPr>
              <w:t>，</w:t>
            </w:r>
            <w:r w:rsidR="001927C2" w:rsidRPr="00992CFA">
              <w:rPr>
                <w:rFonts w:ascii="Times New Roman" w:eastAsia="標楷體" w:hAnsi="Times New Roman" w:hint="eastAsia"/>
              </w:rPr>
              <w:t>續行</w:t>
            </w:r>
            <w:r w:rsidR="00054ECB" w:rsidRPr="00992CFA">
              <w:rPr>
                <w:rFonts w:ascii="Times New Roman" w:eastAsia="標楷體" w:hAnsi="Times New Roman" w:hint="eastAsia"/>
              </w:rPr>
              <w:t>追查</w:t>
            </w:r>
            <w:r w:rsidR="001927C2" w:rsidRPr="00992CFA">
              <w:rPr>
                <w:rFonts w:ascii="Times New Roman" w:eastAsia="標楷體" w:hAnsi="Times New Roman" w:hint="eastAsia"/>
              </w:rPr>
              <w:t>違禁物品</w:t>
            </w:r>
            <w:r w:rsidR="00054ECB" w:rsidRPr="00992CFA">
              <w:rPr>
                <w:rFonts w:ascii="Times New Roman" w:eastAsia="標楷體" w:hAnsi="Times New Roman" w:hint="eastAsia"/>
              </w:rPr>
              <w:t>來源</w:t>
            </w:r>
            <w:r w:rsidRPr="00992CFA">
              <w:rPr>
                <w:rFonts w:ascii="Times New Roman" w:eastAsia="標楷體" w:hAnsi="Times New Roman" w:hint="eastAsia"/>
              </w:rPr>
              <w:t>後</w:t>
            </w:r>
            <w:r w:rsidR="00054ECB" w:rsidRPr="00992CFA">
              <w:rPr>
                <w:rFonts w:ascii="Times New Roman" w:eastAsia="標楷體" w:hAnsi="Times New Roman" w:hint="eastAsia"/>
              </w:rPr>
              <w:t>，</w:t>
            </w:r>
            <w:r w:rsidR="009215E0" w:rsidRPr="00992CFA">
              <w:rPr>
                <w:rFonts w:ascii="Times New Roman" w:eastAsia="標楷體" w:hAnsi="Times New Roman" w:hint="eastAsia"/>
              </w:rPr>
              <w:t>始</w:t>
            </w:r>
            <w:r w:rsidR="00D77779">
              <w:rPr>
                <w:rFonts w:ascii="Times New Roman" w:eastAsia="標楷體" w:hAnsi="Times New Roman" w:hint="eastAsia"/>
              </w:rPr>
              <w:t>知上情</w:t>
            </w:r>
            <w:r w:rsidR="004414C6" w:rsidRPr="00992CFA">
              <w:rPr>
                <w:rFonts w:ascii="Times New Roman" w:eastAsia="標楷體" w:hAnsi="Times New Roman" w:hint="eastAsia"/>
              </w:rPr>
              <w:t>。</w:t>
            </w:r>
          </w:p>
          <w:p w:rsidR="008A2715" w:rsidRPr="00992CFA" w:rsidRDefault="00435FE5" w:rsidP="004129C1">
            <w:pPr>
              <w:spacing w:line="500" w:lineRule="exact"/>
              <w:ind w:firstLineChars="200" w:firstLine="640"/>
              <w:jc w:val="both"/>
              <w:rPr>
                <w:rFonts w:ascii="Times New Roman" w:eastAsia="標楷體" w:hAnsi="Times New Roman"/>
              </w:rPr>
            </w:pPr>
            <w:r>
              <w:rPr>
                <w:rFonts w:ascii="Times New Roman" w:eastAsia="標楷體" w:hAnsi="Times New Roman" w:hint="eastAsia"/>
              </w:rPr>
              <w:t>案經法院</w:t>
            </w:r>
            <w:r w:rsidR="004129C1">
              <w:rPr>
                <w:rFonts w:ascii="Times New Roman" w:eastAsia="標楷體" w:hAnsi="Times New Roman" w:hint="eastAsia"/>
              </w:rPr>
              <w:t>審理，</w:t>
            </w:r>
            <w:r>
              <w:rPr>
                <w:rFonts w:ascii="Times New Roman" w:eastAsia="標楷體" w:hAnsi="Times New Roman" w:hint="eastAsia"/>
              </w:rPr>
              <w:t>判決</w:t>
            </w:r>
            <w:proofErr w:type="gramStart"/>
            <w:r w:rsidR="004129C1">
              <w:rPr>
                <w:rFonts w:ascii="Times New Roman" w:eastAsia="標楷體" w:hAnsi="Times New Roman" w:hint="eastAsia"/>
              </w:rPr>
              <w:t>藥師</w:t>
            </w:r>
            <w:r>
              <w:rPr>
                <w:rFonts w:ascii="Times New Roman" w:eastAsia="標楷體" w:hAnsi="Times New Roman" w:hint="eastAsia"/>
              </w:rPr>
              <w:t>甲</w:t>
            </w:r>
            <w:r w:rsidR="00FF117F">
              <w:rPr>
                <w:rFonts w:ascii="Times New Roman" w:eastAsia="標楷體" w:hAnsi="Times New Roman" w:hint="eastAsia"/>
              </w:rPr>
              <w:t>涉</w:t>
            </w:r>
            <w:r>
              <w:rPr>
                <w:rFonts w:ascii="Times New Roman" w:eastAsia="標楷體" w:hAnsi="Times New Roman" w:hint="eastAsia"/>
              </w:rPr>
              <w:t>犯</w:t>
            </w:r>
            <w:proofErr w:type="gramEnd"/>
            <w:r w:rsidR="00673C6D" w:rsidRPr="00673C6D">
              <w:rPr>
                <w:rFonts w:ascii="Times New Roman" w:eastAsia="標楷體" w:hAnsi="Times New Roman" w:hint="eastAsia"/>
              </w:rPr>
              <w:t>貪污治罪條例</w:t>
            </w:r>
            <w:r>
              <w:rPr>
                <w:rFonts w:ascii="Times New Roman" w:eastAsia="標楷體" w:hAnsi="Times New Roman" w:hint="eastAsia"/>
              </w:rPr>
              <w:t>對非主管監督事務圖利罪</w:t>
            </w:r>
            <w:r w:rsidR="004129C1">
              <w:rPr>
                <w:rFonts w:ascii="Times New Roman" w:eastAsia="標楷體" w:hAnsi="Times New Roman" w:hint="eastAsia"/>
              </w:rPr>
              <w:t>，應執行有期徒刑</w:t>
            </w:r>
            <w:r w:rsidR="004129C1">
              <w:rPr>
                <w:rFonts w:ascii="Times New Roman" w:eastAsia="標楷體" w:hAnsi="Times New Roman" w:hint="eastAsia"/>
              </w:rPr>
              <w:t>10</w:t>
            </w:r>
            <w:r w:rsidR="004129C1">
              <w:rPr>
                <w:rFonts w:ascii="Times New Roman" w:eastAsia="標楷體" w:hAnsi="Times New Roman" w:hint="eastAsia"/>
              </w:rPr>
              <w:t>月，褫奪公權</w:t>
            </w:r>
            <w:r w:rsidR="004129C1">
              <w:rPr>
                <w:rFonts w:ascii="Times New Roman" w:eastAsia="標楷體" w:hAnsi="Times New Roman" w:hint="eastAsia"/>
              </w:rPr>
              <w:t>1</w:t>
            </w:r>
            <w:r w:rsidR="004129C1">
              <w:rPr>
                <w:rFonts w:ascii="Times New Roman" w:eastAsia="標楷體" w:hAnsi="Times New Roman" w:hint="eastAsia"/>
              </w:rPr>
              <w:t>年，緩刑</w:t>
            </w:r>
            <w:r w:rsidR="004129C1">
              <w:rPr>
                <w:rFonts w:ascii="Times New Roman" w:eastAsia="標楷體" w:hAnsi="Times New Roman" w:hint="eastAsia"/>
              </w:rPr>
              <w:t>2</w:t>
            </w:r>
            <w:r w:rsidR="004129C1">
              <w:rPr>
                <w:rFonts w:ascii="Times New Roman" w:eastAsia="標楷體" w:hAnsi="Times New Roman" w:hint="eastAsia"/>
              </w:rPr>
              <w:t>年，並應向公庫支付</w:t>
            </w:r>
            <w:r w:rsidR="004129C1">
              <w:rPr>
                <w:rFonts w:ascii="Times New Roman" w:eastAsia="標楷體" w:hAnsi="Times New Roman" w:hint="eastAsia"/>
              </w:rPr>
              <w:t>3</w:t>
            </w:r>
            <w:r w:rsidR="00A95C00">
              <w:rPr>
                <w:rFonts w:ascii="Times New Roman" w:eastAsia="標楷體" w:hAnsi="Times New Roman" w:hint="eastAsia"/>
              </w:rPr>
              <w:t>萬元；</w:t>
            </w:r>
            <w:r w:rsidR="004129C1">
              <w:rPr>
                <w:rFonts w:ascii="Times New Roman" w:eastAsia="標楷體" w:hAnsi="Times New Roman" w:hint="eastAsia"/>
              </w:rPr>
              <w:t>A</w:t>
            </w:r>
            <w:r w:rsidR="00FF117F">
              <w:rPr>
                <w:rFonts w:ascii="Times New Roman" w:eastAsia="標楷體" w:hAnsi="Times New Roman" w:hint="eastAsia"/>
              </w:rPr>
              <w:t>外役監獄追究藥師甲之行政違失責任，經考績委員會議決議</w:t>
            </w:r>
            <w:r>
              <w:rPr>
                <w:rFonts w:ascii="Times New Roman" w:eastAsia="標楷體" w:hAnsi="Times New Roman" w:hint="eastAsia"/>
              </w:rPr>
              <w:t>記大過</w:t>
            </w:r>
            <w:r>
              <w:rPr>
                <w:rFonts w:ascii="Times New Roman" w:eastAsia="標楷體" w:hAnsi="Times New Roman" w:hint="eastAsia"/>
              </w:rPr>
              <w:t>1</w:t>
            </w:r>
            <w:r>
              <w:rPr>
                <w:rFonts w:ascii="Times New Roman" w:eastAsia="標楷體" w:hAnsi="Times New Roman" w:hint="eastAsia"/>
              </w:rPr>
              <w:t>次。</w:t>
            </w:r>
          </w:p>
        </w:tc>
      </w:tr>
      <w:tr w:rsidR="00F624CE" w:rsidRPr="00EF226B" w:rsidTr="003A7FE8">
        <w:tc>
          <w:tcPr>
            <w:tcW w:w="505" w:type="pct"/>
          </w:tcPr>
          <w:p w:rsidR="00F624CE" w:rsidRPr="00EF226B" w:rsidRDefault="001510C8" w:rsidP="001510C8">
            <w:pPr>
              <w:spacing w:line="500" w:lineRule="exact"/>
              <w:jc w:val="center"/>
              <w:rPr>
                <w:rFonts w:ascii="Times New Roman" w:eastAsia="標楷體" w:hAnsi="Times New Roman"/>
              </w:rPr>
            </w:pPr>
            <w:r w:rsidRPr="00EF226B">
              <w:rPr>
                <w:rFonts w:ascii="Times New Roman" w:eastAsia="標楷體" w:hAnsi="Times New Roman" w:hint="eastAsia"/>
              </w:rPr>
              <w:t>3</w:t>
            </w:r>
          </w:p>
        </w:tc>
        <w:tc>
          <w:tcPr>
            <w:tcW w:w="631" w:type="pct"/>
          </w:tcPr>
          <w:p w:rsidR="00F624CE" w:rsidRPr="00EF226B" w:rsidRDefault="001510C8" w:rsidP="002525CC">
            <w:pPr>
              <w:spacing w:line="500" w:lineRule="exact"/>
              <w:jc w:val="center"/>
              <w:rPr>
                <w:rFonts w:ascii="Times New Roman" w:eastAsia="標楷體" w:hAnsi="Times New Roman"/>
              </w:rPr>
            </w:pPr>
            <w:r w:rsidRPr="00EF226B">
              <w:rPr>
                <w:rFonts w:ascii="Times New Roman" w:eastAsia="標楷體" w:hAnsi="Times New Roman" w:hint="eastAsia"/>
              </w:rPr>
              <w:t>風險評估</w:t>
            </w:r>
          </w:p>
        </w:tc>
        <w:tc>
          <w:tcPr>
            <w:tcW w:w="3863" w:type="pct"/>
          </w:tcPr>
          <w:p w:rsidR="000F39D9" w:rsidRPr="00992CFA" w:rsidRDefault="00054ECB" w:rsidP="005E1E6D">
            <w:pPr>
              <w:spacing w:line="500" w:lineRule="exact"/>
              <w:ind w:firstLineChars="200" w:firstLine="640"/>
              <w:jc w:val="both"/>
              <w:rPr>
                <w:rFonts w:ascii="Times New Roman" w:eastAsia="標楷體" w:hAnsi="Times New Roman"/>
              </w:rPr>
            </w:pPr>
            <w:r w:rsidRPr="00992CFA">
              <w:rPr>
                <w:rFonts w:ascii="Times New Roman" w:eastAsia="標楷體" w:hAnsi="Times New Roman" w:hint="eastAsia"/>
              </w:rPr>
              <w:t>外役監獄</w:t>
            </w:r>
            <w:r w:rsidR="00472F63" w:rsidRPr="00992CFA">
              <w:rPr>
                <w:rFonts w:ascii="Times New Roman" w:eastAsia="標楷體" w:hAnsi="Times New Roman" w:hint="eastAsia"/>
              </w:rPr>
              <w:t>收容人</w:t>
            </w:r>
            <w:r w:rsidR="00992CFA" w:rsidRPr="00992CFA">
              <w:rPr>
                <w:rFonts w:ascii="Times New Roman" w:eastAsia="標楷體" w:hAnsi="Times New Roman" w:hint="eastAsia"/>
              </w:rPr>
              <w:t>之</w:t>
            </w:r>
            <w:r w:rsidR="004F1E4D" w:rsidRPr="00992CFA">
              <w:rPr>
                <w:rFonts w:ascii="Times New Roman" w:eastAsia="標楷體" w:hAnsi="Times New Roman" w:hint="eastAsia"/>
              </w:rPr>
              <w:t>作業</w:t>
            </w:r>
            <w:r w:rsidR="00992CFA" w:rsidRPr="00992CFA">
              <w:rPr>
                <w:rFonts w:ascii="Times New Roman" w:eastAsia="標楷體" w:hAnsi="Times New Roman" w:hint="eastAsia"/>
              </w:rPr>
              <w:t>方式</w:t>
            </w:r>
            <w:r w:rsidR="004F1E4D" w:rsidRPr="00992CFA">
              <w:rPr>
                <w:rFonts w:ascii="Times New Roman" w:eastAsia="標楷體" w:hAnsi="Times New Roman" w:hint="eastAsia"/>
              </w:rPr>
              <w:t>多以農牧、外役為主，</w:t>
            </w:r>
            <w:r w:rsidR="00F5205F" w:rsidRPr="00992CFA">
              <w:rPr>
                <w:rFonts w:ascii="Times New Roman" w:eastAsia="標楷體" w:hAnsi="Times New Roman" w:hint="eastAsia"/>
              </w:rPr>
              <w:t>部分</w:t>
            </w:r>
            <w:r w:rsidR="001C5D0C" w:rsidRPr="00992CFA">
              <w:rPr>
                <w:rFonts w:ascii="Times New Roman" w:eastAsia="標楷體" w:hAnsi="Times New Roman" w:hint="eastAsia"/>
              </w:rPr>
              <w:t>作業組</w:t>
            </w:r>
            <w:r w:rsidRPr="00992CFA">
              <w:rPr>
                <w:rFonts w:ascii="Times New Roman" w:eastAsia="標楷體" w:hAnsi="Times New Roman" w:hint="eastAsia"/>
              </w:rPr>
              <w:t>收容人</w:t>
            </w:r>
            <w:r w:rsidR="004F1E4D" w:rsidRPr="00992CFA">
              <w:rPr>
                <w:rFonts w:ascii="Times New Roman" w:eastAsia="標楷體" w:hAnsi="Times New Roman" w:hint="eastAsia"/>
              </w:rPr>
              <w:t>之</w:t>
            </w:r>
            <w:r w:rsidRPr="00992CFA">
              <w:rPr>
                <w:rFonts w:ascii="Times New Roman" w:eastAsia="標楷體" w:hAnsi="Times New Roman" w:hint="eastAsia"/>
              </w:rPr>
              <w:t>作業時間及範圍</w:t>
            </w:r>
            <w:r w:rsidR="004F1E4D" w:rsidRPr="00992CFA">
              <w:rPr>
                <w:rFonts w:ascii="Times New Roman" w:eastAsia="標楷體" w:hAnsi="Times New Roman" w:hint="eastAsia"/>
              </w:rPr>
              <w:t>，</w:t>
            </w:r>
            <w:r w:rsidRPr="00992CFA">
              <w:rPr>
                <w:rFonts w:ascii="Times New Roman" w:eastAsia="標楷體" w:hAnsi="Times New Roman" w:hint="eastAsia"/>
              </w:rPr>
              <w:t>與</w:t>
            </w:r>
            <w:r w:rsidR="00054B2B" w:rsidRPr="00992CFA">
              <w:rPr>
                <w:rFonts w:ascii="Times New Roman" w:eastAsia="標楷體" w:hAnsi="Times New Roman" w:hint="eastAsia"/>
              </w:rPr>
              <w:t>機關</w:t>
            </w:r>
            <w:r w:rsidRPr="00992CFA">
              <w:rPr>
                <w:rFonts w:ascii="Times New Roman" w:eastAsia="標楷體" w:hAnsi="Times New Roman" w:hint="eastAsia"/>
              </w:rPr>
              <w:t>行政區職員</w:t>
            </w:r>
            <w:r w:rsidR="004F1E4D" w:rsidRPr="00992CFA">
              <w:rPr>
                <w:rFonts w:ascii="Times New Roman" w:eastAsia="標楷體" w:hAnsi="Times New Roman" w:hint="eastAsia"/>
              </w:rPr>
              <w:t>工作時間及場所</w:t>
            </w:r>
            <w:r w:rsidRPr="00992CFA">
              <w:rPr>
                <w:rFonts w:ascii="Times New Roman" w:eastAsia="標楷體" w:hAnsi="Times New Roman" w:hint="eastAsia"/>
              </w:rPr>
              <w:t>高度重疊，雙方</w:t>
            </w:r>
            <w:r w:rsidR="004F1E4D" w:rsidRPr="00992CFA">
              <w:rPr>
                <w:rFonts w:ascii="Times New Roman" w:eastAsia="標楷體" w:hAnsi="Times New Roman" w:hint="eastAsia"/>
              </w:rPr>
              <w:t>可能</w:t>
            </w:r>
            <w:r w:rsidRPr="00992CFA">
              <w:rPr>
                <w:rFonts w:ascii="Times New Roman" w:eastAsia="標楷體" w:hAnsi="Times New Roman" w:hint="eastAsia"/>
              </w:rPr>
              <w:t>因長期接觸</w:t>
            </w:r>
            <w:r w:rsidR="00992CFA" w:rsidRPr="00992CFA">
              <w:rPr>
                <w:rFonts w:ascii="Times New Roman" w:eastAsia="標楷體" w:hAnsi="Times New Roman" w:hint="eastAsia"/>
              </w:rPr>
              <w:t>產生</w:t>
            </w:r>
            <w:r w:rsidR="004F1E4D" w:rsidRPr="00992CFA">
              <w:rPr>
                <w:rFonts w:ascii="Times New Roman" w:eastAsia="標楷體" w:hAnsi="Times New Roman" w:hint="eastAsia"/>
              </w:rPr>
              <w:t>私人情誼</w:t>
            </w:r>
            <w:r w:rsidR="000F39D9" w:rsidRPr="00992CFA">
              <w:rPr>
                <w:rFonts w:ascii="Times New Roman" w:eastAsia="標楷體" w:hAnsi="Times New Roman" w:hint="eastAsia"/>
              </w:rPr>
              <w:t>，</w:t>
            </w:r>
            <w:r w:rsidR="00992CFA" w:rsidRPr="00992CFA">
              <w:rPr>
                <w:rFonts w:ascii="Times New Roman" w:eastAsia="標楷體" w:hAnsi="Times New Roman" w:hint="eastAsia"/>
              </w:rPr>
              <w:t>若</w:t>
            </w:r>
            <w:r w:rsidR="000F39D9" w:rsidRPr="00992CFA">
              <w:rPr>
                <w:rFonts w:ascii="Times New Roman" w:eastAsia="標楷體" w:hAnsi="Times New Roman" w:hint="eastAsia"/>
              </w:rPr>
              <w:t>職員未能掌握</w:t>
            </w:r>
            <w:r w:rsidR="00992CFA" w:rsidRPr="00992CFA">
              <w:rPr>
                <w:rFonts w:ascii="Times New Roman" w:eastAsia="標楷體" w:hAnsi="Times New Roman" w:hint="eastAsia"/>
              </w:rPr>
              <w:t>職務應有</w:t>
            </w:r>
            <w:r w:rsidR="000F39D9" w:rsidRPr="00992CFA">
              <w:rPr>
                <w:rFonts w:ascii="Times New Roman" w:eastAsia="標楷體" w:hAnsi="Times New Roman" w:hint="eastAsia"/>
              </w:rPr>
              <w:t>分際，基於</w:t>
            </w:r>
            <w:r w:rsidR="004F1E4D" w:rsidRPr="00992CFA">
              <w:rPr>
                <w:rFonts w:ascii="Times New Roman" w:eastAsia="標楷體" w:hAnsi="Times New Roman" w:hint="eastAsia"/>
              </w:rPr>
              <w:t>私人</w:t>
            </w:r>
            <w:r w:rsidR="000F39D9" w:rsidRPr="00992CFA">
              <w:rPr>
                <w:rFonts w:ascii="Times New Roman" w:eastAsia="標楷體" w:hAnsi="Times New Roman" w:hint="eastAsia"/>
              </w:rPr>
              <w:t>情誼或為</w:t>
            </w:r>
            <w:r w:rsidR="00054B2B" w:rsidRPr="00992CFA">
              <w:rPr>
                <w:rFonts w:ascii="Times New Roman" w:eastAsia="標楷體" w:hAnsi="Times New Roman" w:hint="eastAsia"/>
              </w:rPr>
              <w:t>個人</w:t>
            </w:r>
            <w:r w:rsidR="000F39D9" w:rsidRPr="00992CFA">
              <w:rPr>
                <w:rFonts w:ascii="Times New Roman" w:eastAsia="標楷體" w:hAnsi="Times New Roman" w:hint="eastAsia"/>
              </w:rPr>
              <w:t>不法利益</w:t>
            </w:r>
            <w:r w:rsidR="00F5205F" w:rsidRPr="00992CFA">
              <w:rPr>
                <w:rFonts w:ascii="Times New Roman" w:eastAsia="標楷體" w:hAnsi="Times New Roman" w:hint="eastAsia"/>
              </w:rPr>
              <w:t>，</w:t>
            </w:r>
            <w:r w:rsidR="000F39D9" w:rsidRPr="00992CFA">
              <w:rPr>
                <w:rFonts w:ascii="Times New Roman" w:eastAsia="標楷體" w:hAnsi="Times New Roman" w:hint="eastAsia"/>
              </w:rPr>
              <w:t>協助收容人夾帶違禁物品入監，</w:t>
            </w:r>
            <w:r w:rsidR="00992CFA" w:rsidRPr="00992CFA">
              <w:rPr>
                <w:rFonts w:ascii="Times New Roman" w:eastAsia="標楷體" w:hAnsi="Times New Roman" w:hint="eastAsia"/>
              </w:rPr>
              <w:t>將</w:t>
            </w:r>
            <w:r w:rsidR="000F39D9" w:rsidRPr="00992CFA">
              <w:rPr>
                <w:rFonts w:ascii="Times New Roman" w:eastAsia="標楷體" w:hAnsi="Times New Roman" w:hint="eastAsia"/>
              </w:rPr>
              <w:t>衍生貪瀆違失</w:t>
            </w:r>
            <w:r w:rsidR="004F1E4D" w:rsidRPr="00992CFA">
              <w:rPr>
                <w:rFonts w:ascii="Times New Roman" w:eastAsia="標楷體" w:hAnsi="Times New Roman" w:hint="eastAsia"/>
              </w:rPr>
              <w:t>之</w:t>
            </w:r>
            <w:r w:rsidR="000F39D9" w:rsidRPr="00992CFA">
              <w:rPr>
                <w:rFonts w:ascii="Times New Roman" w:eastAsia="標楷體" w:hAnsi="Times New Roman" w:hint="eastAsia"/>
              </w:rPr>
              <w:t>不法風險。</w:t>
            </w:r>
          </w:p>
        </w:tc>
      </w:tr>
      <w:tr w:rsidR="00F624CE" w:rsidRPr="00EF226B" w:rsidTr="003A7FE8">
        <w:tc>
          <w:tcPr>
            <w:tcW w:w="505" w:type="pct"/>
          </w:tcPr>
          <w:p w:rsidR="00F624CE" w:rsidRPr="00EF226B" w:rsidRDefault="001510C8" w:rsidP="001510C8">
            <w:pPr>
              <w:spacing w:line="500" w:lineRule="exact"/>
              <w:jc w:val="center"/>
              <w:rPr>
                <w:rFonts w:ascii="Times New Roman" w:eastAsia="標楷體" w:hAnsi="Times New Roman"/>
              </w:rPr>
            </w:pPr>
            <w:r w:rsidRPr="00EF226B">
              <w:rPr>
                <w:rFonts w:ascii="Times New Roman" w:eastAsia="標楷體" w:hAnsi="Times New Roman" w:hint="eastAsia"/>
              </w:rPr>
              <w:t>4</w:t>
            </w:r>
          </w:p>
        </w:tc>
        <w:tc>
          <w:tcPr>
            <w:tcW w:w="631" w:type="pct"/>
          </w:tcPr>
          <w:p w:rsidR="00F624CE" w:rsidRPr="00EF226B" w:rsidRDefault="001510C8" w:rsidP="002525CC">
            <w:pPr>
              <w:spacing w:line="500" w:lineRule="exact"/>
              <w:jc w:val="center"/>
              <w:rPr>
                <w:rFonts w:ascii="Times New Roman" w:eastAsia="標楷體" w:hAnsi="Times New Roman"/>
              </w:rPr>
            </w:pPr>
            <w:r w:rsidRPr="00EF226B">
              <w:rPr>
                <w:rFonts w:ascii="Times New Roman" w:eastAsia="標楷體" w:hAnsi="Times New Roman" w:hint="eastAsia"/>
              </w:rPr>
              <w:t>防治措施</w:t>
            </w:r>
          </w:p>
        </w:tc>
        <w:tc>
          <w:tcPr>
            <w:tcW w:w="3863" w:type="pct"/>
          </w:tcPr>
          <w:p w:rsidR="004E4EF3" w:rsidRPr="00F051EE" w:rsidRDefault="003A7FE8" w:rsidP="003A7FE8">
            <w:pPr>
              <w:spacing w:line="500" w:lineRule="exact"/>
              <w:ind w:left="640" w:hangingChars="200" w:hanging="640"/>
              <w:jc w:val="both"/>
              <w:rPr>
                <w:rFonts w:ascii="Times New Roman" w:eastAsia="標楷體" w:hAnsi="Times New Roman"/>
              </w:rPr>
            </w:pPr>
            <w:r w:rsidRPr="00F051EE">
              <w:rPr>
                <w:rFonts w:ascii="Times New Roman" w:eastAsia="標楷體" w:hAnsi="Times New Roman" w:hint="eastAsia"/>
              </w:rPr>
              <w:t>一、</w:t>
            </w:r>
            <w:r w:rsidR="00054B2B" w:rsidRPr="00F051EE">
              <w:rPr>
                <w:rFonts w:ascii="Times New Roman" w:eastAsia="標楷體" w:hAnsi="Times New Roman" w:hint="eastAsia"/>
              </w:rPr>
              <w:t>落實職員平時考核機制</w:t>
            </w:r>
            <w:r w:rsidR="004E4EF3" w:rsidRPr="00F051EE">
              <w:rPr>
                <w:rFonts w:ascii="Times New Roman" w:eastAsia="標楷體" w:hAnsi="Times New Roman" w:hint="eastAsia"/>
              </w:rPr>
              <w:t>，</w:t>
            </w:r>
            <w:r w:rsidR="00054B2B" w:rsidRPr="00F051EE">
              <w:rPr>
                <w:rFonts w:ascii="Times New Roman" w:eastAsia="標楷體" w:hAnsi="Times New Roman" w:hint="eastAsia"/>
              </w:rPr>
              <w:t>掌握</w:t>
            </w:r>
            <w:proofErr w:type="gramStart"/>
            <w:r w:rsidR="00054B2B" w:rsidRPr="00F051EE">
              <w:rPr>
                <w:rFonts w:ascii="Times New Roman" w:eastAsia="標楷體" w:hAnsi="Times New Roman" w:hint="eastAsia"/>
              </w:rPr>
              <w:t>違</w:t>
            </w:r>
            <w:proofErr w:type="gramEnd"/>
            <w:r w:rsidR="00054B2B" w:rsidRPr="00F051EE">
              <w:rPr>
                <w:rFonts w:ascii="Times New Roman" w:eastAsia="標楷體" w:hAnsi="Times New Roman" w:hint="eastAsia"/>
              </w:rPr>
              <w:t>常情資</w:t>
            </w:r>
            <w:r w:rsidRPr="00F051EE">
              <w:rPr>
                <w:rFonts w:ascii="Times New Roman" w:eastAsia="標楷體" w:hAnsi="Times New Roman" w:hint="eastAsia"/>
              </w:rPr>
              <w:t>：</w:t>
            </w:r>
            <w:r w:rsidR="00DA3105" w:rsidRPr="00F051EE">
              <w:rPr>
                <w:rFonts w:ascii="Times New Roman" w:eastAsia="標楷體" w:hAnsi="Times New Roman" w:hint="eastAsia"/>
              </w:rPr>
              <w:t>機關</w:t>
            </w:r>
            <w:r w:rsidR="00054B2B" w:rsidRPr="00F051EE">
              <w:rPr>
                <w:rFonts w:ascii="Times New Roman" w:eastAsia="標楷體" w:hAnsi="Times New Roman" w:hint="eastAsia"/>
              </w:rPr>
              <w:t>各級主管應落實平時考核作業，確實掌握</w:t>
            </w:r>
            <w:r w:rsidR="004031B1" w:rsidRPr="00F051EE">
              <w:rPr>
                <w:rFonts w:ascii="Times New Roman" w:eastAsia="標楷體" w:hAnsi="Times New Roman" w:hint="eastAsia"/>
              </w:rPr>
              <w:t>屬員</w:t>
            </w:r>
            <w:r w:rsidR="00054B2B" w:rsidRPr="00F051EE">
              <w:rPr>
                <w:rFonts w:ascii="Times New Roman" w:eastAsia="標楷體" w:hAnsi="Times New Roman" w:hint="eastAsia"/>
              </w:rPr>
              <w:t>品操</w:t>
            </w:r>
            <w:r w:rsidR="00F5205F" w:rsidRPr="00F051EE">
              <w:rPr>
                <w:rFonts w:ascii="Times New Roman" w:eastAsia="標楷體" w:hAnsi="Times New Roman" w:hint="eastAsia"/>
              </w:rPr>
              <w:t>、</w:t>
            </w:r>
            <w:r w:rsidR="00DA3105" w:rsidRPr="00F051EE">
              <w:rPr>
                <w:rFonts w:ascii="Times New Roman" w:eastAsia="標楷體" w:hAnsi="Times New Roman" w:hint="eastAsia"/>
              </w:rPr>
              <w:t>平日</w:t>
            </w:r>
            <w:r w:rsidR="00054B2B" w:rsidRPr="00F051EE">
              <w:rPr>
                <w:rFonts w:ascii="Times New Roman" w:eastAsia="標楷體" w:hAnsi="Times New Roman" w:hint="eastAsia"/>
              </w:rPr>
              <w:t>素行及業務狀況，遇有異常</w:t>
            </w:r>
            <w:r w:rsidR="004031B1" w:rsidRPr="00F051EE">
              <w:rPr>
                <w:rFonts w:ascii="Times New Roman" w:eastAsia="標楷體" w:hAnsi="Times New Roman" w:hint="eastAsia"/>
              </w:rPr>
              <w:t>情</w:t>
            </w:r>
            <w:r w:rsidR="004031B1" w:rsidRPr="00F051EE">
              <w:rPr>
                <w:rFonts w:ascii="Times New Roman" w:eastAsia="標楷體" w:hAnsi="Times New Roman" w:hint="eastAsia"/>
              </w:rPr>
              <w:lastRenderedPageBreak/>
              <w:t>形</w:t>
            </w:r>
            <w:r w:rsidR="00054B2B" w:rsidRPr="00F051EE">
              <w:rPr>
                <w:rFonts w:ascii="Times New Roman" w:eastAsia="標楷體" w:hAnsi="Times New Roman" w:hint="eastAsia"/>
              </w:rPr>
              <w:t>時，應</w:t>
            </w:r>
            <w:r w:rsidR="004031B1" w:rsidRPr="00F051EE">
              <w:rPr>
                <w:rFonts w:ascii="Times New Roman" w:eastAsia="標楷體" w:hAnsi="Times New Roman" w:hint="eastAsia"/>
              </w:rPr>
              <w:t>即時</w:t>
            </w:r>
            <w:r w:rsidR="00054B2B" w:rsidRPr="00F051EE">
              <w:rPr>
                <w:rFonts w:ascii="Times New Roman" w:eastAsia="標楷體" w:hAnsi="Times New Roman" w:hint="eastAsia"/>
              </w:rPr>
              <w:t>介入輔導，</w:t>
            </w:r>
            <w:r w:rsidR="00F5205F" w:rsidRPr="00F051EE">
              <w:rPr>
                <w:rFonts w:ascii="Times New Roman" w:eastAsia="標楷體" w:hAnsi="Times New Roman" w:hint="eastAsia"/>
              </w:rPr>
              <w:t>避</w:t>
            </w:r>
            <w:r w:rsidR="00054B2B" w:rsidRPr="00F051EE">
              <w:rPr>
                <w:rFonts w:ascii="Times New Roman" w:eastAsia="標楷體" w:hAnsi="Times New Roman" w:hint="eastAsia"/>
              </w:rPr>
              <w:t>免同仁誤蹈法網。</w:t>
            </w:r>
          </w:p>
          <w:p w:rsidR="003A7FE8" w:rsidRPr="00F051EE" w:rsidRDefault="003A7FE8" w:rsidP="003A7FE8">
            <w:pPr>
              <w:spacing w:line="500" w:lineRule="exact"/>
              <w:ind w:left="640" w:hangingChars="200" w:hanging="640"/>
              <w:jc w:val="both"/>
              <w:rPr>
                <w:rFonts w:ascii="Times New Roman" w:eastAsia="標楷體" w:hAnsi="Times New Roman"/>
              </w:rPr>
            </w:pPr>
            <w:r w:rsidRPr="00F051EE">
              <w:rPr>
                <w:rFonts w:ascii="Times New Roman" w:eastAsia="標楷體" w:hAnsi="Times New Roman" w:hint="eastAsia"/>
              </w:rPr>
              <w:t>二、</w:t>
            </w:r>
            <w:r w:rsidR="004E4EF3" w:rsidRPr="00F051EE">
              <w:rPr>
                <w:rFonts w:ascii="Times New Roman" w:eastAsia="標楷體" w:hAnsi="Times New Roman" w:hint="eastAsia"/>
              </w:rPr>
              <w:t>加強</w:t>
            </w:r>
            <w:proofErr w:type="gramStart"/>
            <w:r w:rsidR="00F5205F" w:rsidRPr="00F051EE">
              <w:rPr>
                <w:rFonts w:ascii="Times New Roman" w:eastAsia="標楷體" w:hAnsi="Times New Roman" w:hint="eastAsia"/>
              </w:rPr>
              <w:t>場舍</w:t>
            </w:r>
            <w:r w:rsidR="004E4EF3" w:rsidRPr="00F051EE">
              <w:rPr>
                <w:rFonts w:ascii="Times New Roman" w:eastAsia="標楷體" w:hAnsi="Times New Roman" w:hint="eastAsia"/>
              </w:rPr>
              <w:t>安檢</w:t>
            </w:r>
            <w:proofErr w:type="gramEnd"/>
            <w:r w:rsidR="00F5205F" w:rsidRPr="00F051EE">
              <w:rPr>
                <w:rFonts w:ascii="Times New Roman" w:eastAsia="標楷體" w:hAnsi="Times New Roman" w:hint="eastAsia"/>
              </w:rPr>
              <w:t>工作，杜絕違禁物品流入</w:t>
            </w:r>
            <w:r w:rsidRPr="00F051EE">
              <w:rPr>
                <w:rFonts w:ascii="Times New Roman" w:eastAsia="標楷體" w:hAnsi="Times New Roman" w:hint="eastAsia"/>
              </w:rPr>
              <w:t>：</w:t>
            </w:r>
            <w:r w:rsidR="00F5205F" w:rsidRPr="00F051EE">
              <w:rPr>
                <w:rFonts w:ascii="Times New Roman" w:eastAsia="標楷體" w:hAnsi="Times New Roman" w:hint="eastAsia"/>
              </w:rPr>
              <w:t>針對機關具有高風險之場舍及作業區域，</w:t>
            </w:r>
            <w:r w:rsidR="00DA3105" w:rsidRPr="00F051EE">
              <w:rPr>
                <w:rFonts w:ascii="Times New Roman" w:eastAsia="標楷體" w:hAnsi="Times New Roman" w:hint="eastAsia"/>
              </w:rPr>
              <w:t>應</w:t>
            </w:r>
            <w:r w:rsidR="00F5205F" w:rsidRPr="00F051EE">
              <w:rPr>
                <w:rFonts w:ascii="Times New Roman" w:eastAsia="標楷體" w:hAnsi="Times New Roman" w:hint="eastAsia"/>
              </w:rPr>
              <w:t>適時強化各類安檢工作，阻絕違禁物品流入戒護區。</w:t>
            </w:r>
          </w:p>
          <w:p w:rsidR="004E4EF3" w:rsidRPr="00F051EE" w:rsidRDefault="003A7FE8" w:rsidP="004031B1">
            <w:pPr>
              <w:spacing w:line="500" w:lineRule="exact"/>
              <w:ind w:left="640" w:hangingChars="200" w:hanging="640"/>
              <w:jc w:val="both"/>
              <w:rPr>
                <w:rFonts w:ascii="Times New Roman" w:eastAsia="標楷體" w:hAnsi="Times New Roman"/>
              </w:rPr>
            </w:pPr>
            <w:r w:rsidRPr="00F051EE">
              <w:rPr>
                <w:rFonts w:ascii="Times New Roman" w:eastAsia="標楷體" w:hAnsi="Times New Roman" w:hint="eastAsia"/>
              </w:rPr>
              <w:t>三、</w:t>
            </w:r>
            <w:r w:rsidR="001927C2" w:rsidRPr="00F051EE">
              <w:rPr>
                <w:rFonts w:ascii="Times New Roman" w:eastAsia="標楷體" w:hAnsi="Times New Roman" w:hint="eastAsia"/>
              </w:rPr>
              <w:t>嚴格</w:t>
            </w:r>
            <w:r w:rsidR="00F5205F" w:rsidRPr="00F051EE">
              <w:rPr>
                <w:rFonts w:ascii="Times New Roman" w:eastAsia="標楷體" w:hAnsi="Times New Roman" w:hint="eastAsia"/>
              </w:rPr>
              <w:t>追查違禁物品來源，發掘潛藏</w:t>
            </w:r>
            <w:r w:rsidR="001927C2" w:rsidRPr="00F051EE">
              <w:rPr>
                <w:rFonts w:ascii="Times New Roman" w:eastAsia="標楷體" w:hAnsi="Times New Roman" w:hint="eastAsia"/>
              </w:rPr>
              <w:t>戒護風險</w:t>
            </w:r>
            <w:r w:rsidRPr="00F051EE">
              <w:rPr>
                <w:rFonts w:ascii="Times New Roman" w:eastAsia="標楷體" w:hAnsi="Times New Roman" w:hint="eastAsia"/>
              </w:rPr>
              <w:t>：</w:t>
            </w:r>
            <w:r w:rsidR="004031B1" w:rsidRPr="00F051EE">
              <w:rPr>
                <w:rFonts w:ascii="Times New Roman" w:eastAsia="標楷體" w:hAnsi="Times New Roman" w:hint="eastAsia"/>
              </w:rPr>
              <w:t>機關執行</w:t>
            </w:r>
            <w:proofErr w:type="gramStart"/>
            <w:r w:rsidR="004031B1" w:rsidRPr="00F051EE">
              <w:rPr>
                <w:rFonts w:ascii="Times New Roman" w:eastAsia="標楷體" w:hAnsi="Times New Roman" w:hint="eastAsia"/>
              </w:rPr>
              <w:t>安檢如</w:t>
            </w:r>
            <w:r w:rsidR="001927C2" w:rsidRPr="00F051EE">
              <w:rPr>
                <w:rFonts w:ascii="Times New Roman" w:eastAsia="標楷體" w:hAnsi="Times New Roman" w:hint="eastAsia"/>
              </w:rPr>
              <w:t>查獲</w:t>
            </w:r>
            <w:proofErr w:type="gramEnd"/>
            <w:r w:rsidR="001927C2" w:rsidRPr="00F051EE">
              <w:rPr>
                <w:rFonts w:ascii="Times New Roman" w:eastAsia="標楷體" w:hAnsi="Times New Roman" w:hint="eastAsia"/>
              </w:rPr>
              <w:t>重大違禁物品，應追查違禁物品來源，發掘</w:t>
            </w:r>
            <w:r w:rsidR="00DA3105" w:rsidRPr="00F051EE">
              <w:rPr>
                <w:rFonts w:ascii="Times New Roman" w:eastAsia="標楷體" w:hAnsi="Times New Roman" w:hint="eastAsia"/>
              </w:rPr>
              <w:t>潛藏之違失不法</w:t>
            </w:r>
            <w:r w:rsidR="001927C2" w:rsidRPr="00F051EE">
              <w:rPr>
                <w:rFonts w:ascii="Times New Roman" w:eastAsia="標楷體" w:hAnsi="Times New Roman" w:hint="eastAsia"/>
              </w:rPr>
              <w:t>風險</w:t>
            </w:r>
            <w:r w:rsidR="00DA3105" w:rsidRPr="00F051EE">
              <w:rPr>
                <w:rFonts w:ascii="Times New Roman" w:eastAsia="標楷體" w:hAnsi="Times New Roman" w:hint="eastAsia"/>
              </w:rPr>
              <w:t>。</w:t>
            </w:r>
          </w:p>
        </w:tc>
      </w:tr>
      <w:tr w:rsidR="00F624CE" w:rsidRPr="00EF226B" w:rsidTr="003A7FE8">
        <w:tc>
          <w:tcPr>
            <w:tcW w:w="505" w:type="pct"/>
          </w:tcPr>
          <w:p w:rsidR="00F624CE" w:rsidRPr="00EF226B" w:rsidRDefault="001510C8" w:rsidP="001510C8">
            <w:pPr>
              <w:spacing w:line="500" w:lineRule="exact"/>
              <w:jc w:val="center"/>
              <w:rPr>
                <w:rFonts w:ascii="Times New Roman" w:eastAsia="標楷體" w:hAnsi="Times New Roman"/>
              </w:rPr>
            </w:pPr>
            <w:r w:rsidRPr="00EF226B">
              <w:rPr>
                <w:rFonts w:ascii="Times New Roman" w:eastAsia="標楷體" w:hAnsi="Times New Roman" w:hint="eastAsia"/>
              </w:rPr>
              <w:lastRenderedPageBreak/>
              <w:t>5</w:t>
            </w:r>
          </w:p>
        </w:tc>
        <w:tc>
          <w:tcPr>
            <w:tcW w:w="631" w:type="pct"/>
          </w:tcPr>
          <w:p w:rsidR="00F624CE" w:rsidRPr="00EF226B" w:rsidRDefault="001510C8" w:rsidP="002525CC">
            <w:pPr>
              <w:spacing w:line="500" w:lineRule="exact"/>
              <w:jc w:val="center"/>
              <w:rPr>
                <w:rFonts w:ascii="Times New Roman" w:eastAsia="標楷體" w:hAnsi="Times New Roman"/>
              </w:rPr>
            </w:pPr>
            <w:r w:rsidRPr="00EF226B">
              <w:rPr>
                <w:rFonts w:ascii="Times New Roman" w:eastAsia="標楷體" w:hAnsi="Times New Roman" w:hint="eastAsia"/>
              </w:rPr>
              <w:t>參考法規</w:t>
            </w:r>
          </w:p>
        </w:tc>
        <w:tc>
          <w:tcPr>
            <w:tcW w:w="3863" w:type="pct"/>
          </w:tcPr>
          <w:p w:rsidR="00054ECB" w:rsidRPr="00F051EE" w:rsidRDefault="00A374A5" w:rsidP="00A374A5">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一、</w:t>
            </w:r>
            <w:r w:rsidR="00054ECB" w:rsidRPr="00F051EE">
              <w:rPr>
                <w:rFonts w:ascii="Times New Roman" w:eastAsia="標楷體" w:hAnsi="Times New Roman" w:hint="eastAsia"/>
              </w:rPr>
              <w:t>貪污治罪條例第</w:t>
            </w:r>
            <w:r w:rsidR="00054ECB" w:rsidRPr="00F051EE">
              <w:rPr>
                <w:rFonts w:ascii="Times New Roman" w:eastAsia="標楷體" w:hAnsi="Times New Roman" w:hint="eastAsia"/>
              </w:rPr>
              <w:t>6</w:t>
            </w:r>
            <w:r w:rsidR="00054ECB" w:rsidRPr="00F051EE">
              <w:rPr>
                <w:rFonts w:ascii="Times New Roman" w:eastAsia="標楷體" w:hAnsi="Times New Roman" w:hint="eastAsia"/>
              </w:rPr>
              <w:t>條</w:t>
            </w:r>
            <w:r w:rsidR="00F051EE" w:rsidRPr="00F051EE">
              <w:rPr>
                <w:rFonts w:ascii="Times New Roman" w:eastAsia="標楷體" w:hAnsi="Times New Roman" w:hint="eastAsia"/>
              </w:rPr>
              <w:t>第</w:t>
            </w:r>
            <w:r w:rsidR="00F051EE" w:rsidRPr="00F051EE">
              <w:rPr>
                <w:rFonts w:ascii="Times New Roman" w:eastAsia="標楷體" w:hAnsi="Times New Roman" w:hint="eastAsia"/>
              </w:rPr>
              <w:t>1</w:t>
            </w:r>
            <w:r w:rsidR="00F051EE" w:rsidRPr="00F051EE">
              <w:rPr>
                <w:rFonts w:ascii="Times New Roman" w:eastAsia="標楷體" w:hAnsi="Times New Roman" w:hint="eastAsia"/>
              </w:rPr>
              <w:t>項第</w:t>
            </w:r>
            <w:r w:rsidR="00F051EE" w:rsidRPr="00F051EE">
              <w:rPr>
                <w:rFonts w:ascii="Times New Roman" w:eastAsia="標楷體" w:hAnsi="Times New Roman" w:hint="eastAsia"/>
              </w:rPr>
              <w:t>5</w:t>
            </w:r>
            <w:r w:rsidR="00F051EE" w:rsidRPr="00F051EE">
              <w:rPr>
                <w:rFonts w:ascii="Times New Roman" w:eastAsia="標楷體" w:hAnsi="Times New Roman" w:hint="eastAsia"/>
              </w:rPr>
              <w:t>款</w:t>
            </w:r>
            <w:r w:rsidR="00F90B05" w:rsidRPr="00F90B05">
              <w:rPr>
                <w:rFonts w:ascii="Times New Roman" w:eastAsia="標楷體" w:hAnsi="Times New Roman" w:hint="eastAsia"/>
              </w:rPr>
              <w:t>對非主管監督事務圖利罪</w:t>
            </w:r>
            <w:r w:rsidR="00F051EE" w:rsidRPr="00F051EE">
              <w:rPr>
                <w:rFonts w:ascii="Times New Roman" w:eastAsia="標楷體" w:hAnsi="Times New Roman" w:hint="eastAsia"/>
              </w:rPr>
              <w:t>。</w:t>
            </w:r>
          </w:p>
          <w:p w:rsidR="00F624CE" w:rsidRPr="00F051EE" w:rsidRDefault="00A374A5" w:rsidP="00A374A5">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二、</w:t>
            </w:r>
            <w:r w:rsidR="00054ECB" w:rsidRPr="00F051EE">
              <w:rPr>
                <w:rFonts w:ascii="Times New Roman" w:eastAsia="標楷體" w:hAnsi="Times New Roman" w:hint="eastAsia"/>
              </w:rPr>
              <w:t>監獄行刑法第</w:t>
            </w:r>
            <w:r w:rsidR="00054ECB" w:rsidRPr="00F051EE">
              <w:rPr>
                <w:rFonts w:ascii="Times New Roman" w:eastAsia="標楷體" w:hAnsi="Times New Roman" w:hint="eastAsia"/>
              </w:rPr>
              <w:t>48</w:t>
            </w:r>
            <w:r w:rsidR="00054ECB" w:rsidRPr="00F051EE">
              <w:rPr>
                <w:rFonts w:ascii="Times New Roman" w:eastAsia="標楷體" w:hAnsi="Times New Roman" w:hint="eastAsia"/>
              </w:rPr>
              <w:t>條</w:t>
            </w:r>
            <w:r w:rsidR="00F051EE" w:rsidRPr="00F051EE">
              <w:rPr>
                <w:rFonts w:ascii="Times New Roman" w:eastAsia="標楷體" w:hAnsi="Times New Roman" w:hint="eastAsia"/>
              </w:rPr>
              <w:t>。</w:t>
            </w:r>
          </w:p>
          <w:p w:rsidR="00054ECB" w:rsidRPr="00F051EE" w:rsidRDefault="00A374A5" w:rsidP="00A374A5">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三、</w:t>
            </w:r>
            <w:r w:rsidR="00054ECB" w:rsidRPr="00F051EE">
              <w:rPr>
                <w:rFonts w:ascii="Times New Roman" w:eastAsia="標楷體" w:hAnsi="Times New Roman" w:hint="eastAsia"/>
              </w:rPr>
              <w:t>受刑人吸菸管理及戒菸獎勵辦法第</w:t>
            </w:r>
            <w:r w:rsidR="00054ECB" w:rsidRPr="00F051EE">
              <w:rPr>
                <w:rFonts w:ascii="Times New Roman" w:eastAsia="標楷體" w:hAnsi="Times New Roman" w:hint="eastAsia"/>
              </w:rPr>
              <w:t>8</w:t>
            </w:r>
            <w:r w:rsidR="00054ECB" w:rsidRPr="00F051EE">
              <w:rPr>
                <w:rFonts w:ascii="Times New Roman" w:eastAsia="標楷體" w:hAnsi="Times New Roman" w:hint="eastAsia"/>
              </w:rPr>
              <w:t>條</w:t>
            </w:r>
            <w:r w:rsidR="00F051EE" w:rsidRPr="00F051EE">
              <w:rPr>
                <w:rFonts w:ascii="Times New Roman" w:eastAsia="標楷體" w:hAnsi="Times New Roman" w:hint="eastAsia"/>
              </w:rPr>
              <w:t>。</w:t>
            </w:r>
          </w:p>
          <w:p w:rsidR="00054B2B" w:rsidRPr="00F051EE" w:rsidRDefault="00A374A5" w:rsidP="00A374A5">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四、</w:t>
            </w:r>
            <w:r w:rsidR="001927C2" w:rsidRPr="00F051EE">
              <w:rPr>
                <w:rFonts w:ascii="Times New Roman" w:eastAsia="標楷體" w:hAnsi="Times New Roman" w:hint="eastAsia"/>
              </w:rPr>
              <w:t>法務部矯正署所屬矯正機關「強化紀律及戒護管理效能」實施計畫</w:t>
            </w:r>
            <w:r w:rsidR="00DA3105" w:rsidRPr="00F051EE">
              <w:rPr>
                <w:rFonts w:ascii="Times New Roman" w:eastAsia="標楷體" w:hAnsi="Times New Roman" w:hint="eastAsia"/>
              </w:rPr>
              <w:t>「二、淨化戒護區，杜絕違禁物品」</w:t>
            </w:r>
            <w:r w:rsidR="00F051EE" w:rsidRPr="00F051EE">
              <w:rPr>
                <w:rFonts w:ascii="Times New Roman" w:eastAsia="標楷體" w:hAnsi="Times New Roman" w:hint="eastAsia"/>
              </w:rPr>
              <w:t>。</w:t>
            </w:r>
          </w:p>
        </w:tc>
      </w:tr>
    </w:tbl>
    <w:p w:rsidR="00052950" w:rsidRDefault="00052950" w:rsidP="00F624CE">
      <w:pPr>
        <w:spacing w:line="500" w:lineRule="exact"/>
        <w:rPr>
          <w:rFonts w:ascii="Times New Roman" w:eastAsia="標楷體" w:hAnsi="Times New Roman"/>
          <w:sz w:val="32"/>
        </w:rPr>
      </w:pPr>
    </w:p>
    <w:p w:rsidR="00052950" w:rsidRDefault="00052950">
      <w:pPr>
        <w:widowControl/>
        <w:rPr>
          <w:rFonts w:ascii="Times New Roman" w:eastAsia="標楷體" w:hAnsi="Times New Roman"/>
          <w:sz w:val="32"/>
        </w:rPr>
      </w:pPr>
      <w:r>
        <w:rPr>
          <w:rFonts w:ascii="Times New Roman" w:eastAsia="標楷體" w:hAnsi="Times New Roman"/>
          <w:sz w:val="32"/>
        </w:rPr>
        <w:br w:type="page"/>
      </w:r>
    </w:p>
    <w:tbl>
      <w:tblPr>
        <w:tblStyle w:val="a3"/>
        <w:tblW w:w="0" w:type="auto"/>
        <w:tblLook w:val="04A0" w:firstRow="1" w:lastRow="0" w:firstColumn="1" w:lastColumn="0" w:noHBand="0" w:noVBand="1"/>
      </w:tblPr>
      <w:tblGrid>
        <w:gridCol w:w="988"/>
        <w:gridCol w:w="1134"/>
        <w:gridCol w:w="6938"/>
      </w:tblGrid>
      <w:tr w:rsidR="00052950" w:rsidRPr="00F624CE" w:rsidTr="00F31C39">
        <w:tc>
          <w:tcPr>
            <w:tcW w:w="988" w:type="dxa"/>
            <w:shd w:val="clear" w:color="auto" w:fill="DBDDCC" w:themeFill="accent3" w:themeFillTint="66"/>
          </w:tcPr>
          <w:p w:rsidR="00052950" w:rsidRPr="00FA76CF" w:rsidRDefault="00052950" w:rsidP="00F31C39">
            <w:pPr>
              <w:spacing w:line="500" w:lineRule="exact"/>
              <w:jc w:val="center"/>
              <w:rPr>
                <w:rFonts w:ascii="Times New Roman" w:eastAsia="標楷體" w:hAnsi="Times New Roman"/>
                <w:b/>
              </w:rPr>
            </w:pPr>
            <w:r w:rsidRPr="00FA76CF">
              <w:rPr>
                <w:rFonts w:ascii="Times New Roman" w:eastAsia="標楷體" w:hAnsi="Times New Roman" w:hint="eastAsia"/>
                <w:b/>
              </w:rPr>
              <w:lastRenderedPageBreak/>
              <w:t>項次</w:t>
            </w:r>
          </w:p>
        </w:tc>
        <w:tc>
          <w:tcPr>
            <w:tcW w:w="1134" w:type="dxa"/>
            <w:shd w:val="clear" w:color="auto" w:fill="DBDDCC" w:themeFill="accent3" w:themeFillTint="66"/>
          </w:tcPr>
          <w:p w:rsidR="00052950" w:rsidRPr="00FA76CF" w:rsidRDefault="00052950" w:rsidP="002525CC">
            <w:pPr>
              <w:spacing w:line="500" w:lineRule="exact"/>
              <w:jc w:val="center"/>
              <w:rPr>
                <w:rFonts w:ascii="Times New Roman" w:eastAsia="標楷體" w:hAnsi="Times New Roman"/>
                <w:b/>
              </w:rPr>
            </w:pPr>
            <w:r w:rsidRPr="00FA76CF">
              <w:rPr>
                <w:rFonts w:ascii="Times New Roman" w:eastAsia="標楷體" w:hAnsi="Times New Roman" w:hint="eastAsia"/>
                <w:b/>
              </w:rPr>
              <w:t>標題</w:t>
            </w:r>
          </w:p>
        </w:tc>
        <w:tc>
          <w:tcPr>
            <w:tcW w:w="6938" w:type="dxa"/>
            <w:shd w:val="clear" w:color="auto" w:fill="DBDDCC" w:themeFill="accent3" w:themeFillTint="66"/>
          </w:tcPr>
          <w:p w:rsidR="00052950" w:rsidRPr="00FA76CF" w:rsidRDefault="00052950" w:rsidP="00F31C39">
            <w:pPr>
              <w:spacing w:line="500" w:lineRule="exact"/>
              <w:jc w:val="center"/>
              <w:rPr>
                <w:rFonts w:ascii="Times New Roman" w:eastAsia="標楷體" w:hAnsi="Times New Roman"/>
                <w:b/>
              </w:rPr>
            </w:pPr>
            <w:r w:rsidRPr="00FA76CF">
              <w:rPr>
                <w:rFonts w:ascii="Times New Roman" w:eastAsia="標楷體" w:hAnsi="Times New Roman" w:hint="eastAsia"/>
                <w:b/>
              </w:rPr>
              <w:t>說明</w:t>
            </w:r>
          </w:p>
        </w:tc>
      </w:tr>
      <w:tr w:rsidR="00052950" w:rsidRPr="00F624CE" w:rsidTr="00F31C39">
        <w:tc>
          <w:tcPr>
            <w:tcW w:w="988" w:type="dxa"/>
          </w:tcPr>
          <w:p w:rsidR="00052950" w:rsidRPr="00F624CE" w:rsidRDefault="00052950" w:rsidP="00F31C39">
            <w:pPr>
              <w:spacing w:line="500" w:lineRule="exact"/>
              <w:jc w:val="center"/>
              <w:rPr>
                <w:rFonts w:ascii="Times New Roman" w:eastAsia="標楷體" w:hAnsi="Times New Roman"/>
              </w:rPr>
            </w:pPr>
            <w:r>
              <w:rPr>
                <w:rFonts w:ascii="Times New Roman" w:eastAsia="標楷體" w:hAnsi="Times New Roman" w:hint="eastAsia"/>
              </w:rPr>
              <w:t>1</w:t>
            </w:r>
          </w:p>
        </w:tc>
        <w:tc>
          <w:tcPr>
            <w:tcW w:w="1134" w:type="dxa"/>
          </w:tcPr>
          <w:p w:rsidR="00052950" w:rsidRPr="00F624CE" w:rsidRDefault="00052950" w:rsidP="002525CC">
            <w:pPr>
              <w:spacing w:line="500" w:lineRule="exact"/>
              <w:jc w:val="center"/>
              <w:rPr>
                <w:rFonts w:ascii="Times New Roman" w:eastAsia="標楷體" w:hAnsi="Times New Roman"/>
              </w:rPr>
            </w:pPr>
            <w:r>
              <w:rPr>
                <w:rFonts w:ascii="Times New Roman" w:eastAsia="標楷體" w:hAnsi="Times New Roman" w:hint="eastAsia"/>
              </w:rPr>
              <w:t>類型</w:t>
            </w:r>
            <w:r>
              <w:rPr>
                <w:rFonts w:ascii="Times New Roman" w:eastAsia="標楷體" w:hAnsi="Times New Roman" w:hint="eastAsia"/>
              </w:rPr>
              <w:t>2</w:t>
            </w:r>
          </w:p>
        </w:tc>
        <w:tc>
          <w:tcPr>
            <w:tcW w:w="6938" w:type="dxa"/>
          </w:tcPr>
          <w:p w:rsidR="00052950" w:rsidRPr="005140D9" w:rsidRDefault="00052950" w:rsidP="00F31C39">
            <w:pPr>
              <w:spacing w:line="500" w:lineRule="exact"/>
              <w:rPr>
                <w:rFonts w:ascii="Times New Roman" w:eastAsia="標楷體" w:hAnsi="Times New Roman"/>
              </w:rPr>
            </w:pPr>
            <w:r w:rsidRPr="005140D9">
              <w:rPr>
                <w:rFonts w:ascii="標楷體" w:eastAsia="標楷體" w:hAnsi="標楷體" w:hint="eastAsia"/>
                <w:szCs w:val="32"/>
              </w:rPr>
              <w:t>職員受</w:t>
            </w:r>
            <w:r>
              <w:rPr>
                <w:rFonts w:ascii="標楷體" w:eastAsia="標楷體" w:hAnsi="標楷體" w:hint="eastAsia"/>
                <w:szCs w:val="32"/>
              </w:rPr>
              <w:t>收容人家屬</w:t>
            </w:r>
            <w:r w:rsidRPr="005140D9">
              <w:rPr>
                <w:rFonts w:ascii="標楷體" w:eastAsia="標楷體" w:hAnsi="標楷體" w:hint="eastAsia"/>
                <w:szCs w:val="32"/>
              </w:rPr>
              <w:t>請託而夾帶違禁品交付收容人</w:t>
            </w:r>
          </w:p>
        </w:tc>
      </w:tr>
      <w:tr w:rsidR="00052950" w:rsidRPr="00F624CE" w:rsidTr="00F31C39">
        <w:trPr>
          <w:trHeight w:val="6554"/>
        </w:trPr>
        <w:tc>
          <w:tcPr>
            <w:tcW w:w="988" w:type="dxa"/>
          </w:tcPr>
          <w:p w:rsidR="00052950" w:rsidRPr="00F624CE" w:rsidRDefault="00052950" w:rsidP="00F31C39">
            <w:pPr>
              <w:spacing w:line="500" w:lineRule="exact"/>
              <w:jc w:val="center"/>
              <w:rPr>
                <w:rFonts w:ascii="Times New Roman" w:eastAsia="標楷體" w:hAnsi="Times New Roman"/>
              </w:rPr>
            </w:pPr>
            <w:r>
              <w:rPr>
                <w:rFonts w:ascii="Times New Roman" w:eastAsia="標楷體" w:hAnsi="Times New Roman" w:hint="eastAsia"/>
              </w:rPr>
              <w:t>2</w:t>
            </w:r>
          </w:p>
        </w:tc>
        <w:tc>
          <w:tcPr>
            <w:tcW w:w="1134" w:type="dxa"/>
          </w:tcPr>
          <w:p w:rsidR="00052950" w:rsidRPr="00F624CE" w:rsidRDefault="00052950" w:rsidP="002525CC">
            <w:pPr>
              <w:spacing w:line="500" w:lineRule="exact"/>
              <w:jc w:val="center"/>
              <w:rPr>
                <w:rFonts w:ascii="Times New Roman" w:eastAsia="標楷體" w:hAnsi="Times New Roman"/>
              </w:rPr>
            </w:pPr>
            <w:r>
              <w:rPr>
                <w:rFonts w:ascii="Times New Roman" w:eastAsia="標楷體" w:hAnsi="Times New Roman" w:hint="eastAsia"/>
              </w:rPr>
              <w:t>案情概述</w:t>
            </w:r>
          </w:p>
        </w:tc>
        <w:tc>
          <w:tcPr>
            <w:tcW w:w="6938" w:type="dxa"/>
          </w:tcPr>
          <w:p w:rsidR="00052950" w:rsidRPr="005140D9" w:rsidRDefault="00052950" w:rsidP="00F31C39">
            <w:pPr>
              <w:spacing w:line="500" w:lineRule="exact"/>
              <w:ind w:firstLineChars="200" w:firstLine="640"/>
              <w:jc w:val="both"/>
              <w:rPr>
                <w:rFonts w:ascii="標楷體" w:eastAsia="標楷體" w:hAnsi="標楷體"/>
                <w:szCs w:val="32"/>
              </w:rPr>
            </w:pPr>
            <w:r w:rsidRPr="005140D9">
              <w:rPr>
                <w:rFonts w:ascii="標楷體" w:eastAsia="標楷體" w:hAnsi="標楷體" w:hint="eastAsia"/>
                <w:szCs w:val="32"/>
              </w:rPr>
              <w:t>A監獄收容</w:t>
            </w:r>
            <w:proofErr w:type="gramStart"/>
            <w:r w:rsidRPr="005140D9">
              <w:rPr>
                <w:rFonts w:ascii="標楷體" w:eastAsia="標楷體" w:hAnsi="標楷體" w:hint="eastAsia"/>
                <w:szCs w:val="32"/>
              </w:rPr>
              <w:t>人甲於</w:t>
            </w:r>
            <w:proofErr w:type="gramEnd"/>
            <w:r w:rsidRPr="005140D9">
              <w:rPr>
                <w:rFonts w:ascii="標楷體" w:eastAsia="標楷體" w:hAnsi="標楷體" w:hint="eastAsia"/>
                <w:szCs w:val="32"/>
              </w:rPr>
              <w:t>111年間透過其配偶乙，請託舍房管理員丙、丁夾帶手機入監交付其使用。又收容人A</w:t>
            </w:r>
            <w:proofErr w:type="gramStart"/>
            <w:r w:rsidRPr="005140D9">
              <w:rPr>
                <w:rFonts w:ascii="標楷體" w:eastAsia="標楷體" w:hAnsi="標楷體" w:hint="eastAsia"/>
                <w:szCs w:val="32"/>
              </w:rPr>
              <w:t>於監內</w:t>
            </w:r>
            <w:proofErr w:type="gramEnd"/>
            <w:r w:rsidRPr="005140D9">
              <w:rPr>
                <w:rFonts w:ascii="標楷體" w:eastAsia="標楷體" w:hAnsi="標楷體" w:hint="eastAsia"/>
                <w:szCs w:val="32"/>
              </w:rPr>
              <w:t>使用該手機至購物網站訂購</w:t>
            </w:r>
            <w:proofErr w:type="gramStart"/>
            <w:r w:rsidRPr="005140D9">
              <w:rPr>
                <w:rFonts w:ascii="標楷體" w:eastAsia="標楷體" w:hAnsi="標楷體" w:hint="eastAsia"/>
                <w:szCs w:val="32"/>
              </w:rPr>
              <w:t>乳清蛋</w:t>
            </w:r>
            <w:proofErr w:type="gramEnd"/>
            <w:r w:rsidRPr="005140D9">
              <w:rPr>
                <w:rFonts w:ascii="標楷體" w:eastAsia="標楷體" w:hAnsi="標楷體" w:hint="eastAsia"/>
                <w:szCs w:val="32"/>
              </w:rPr>
              <w:t>白粉、體重計、香菸及羽毛球等生活物品，經廠商寄送至A監獄附近之超商後，由</w:t>
            </w:r>
            <w:proofErr w:type="gramStart"/>
            <w:r w:rsidRPr="005140D9">
              <w:rPr>
                <w:rFonts w:ascii="標楷體" w:eastAsia="標楷體" w:hAnsi="標楷體" w:hint="eastAsia"/>
                <w:szCs w:val="32"/>
              </w:rPr>
              <w:t>配偶乙取貨</w:t>
            </w:r>
            <w:proofErr w:type="gramEnd"/>
            <w:r w:rsidRPr="005140D9">
              <w:rPr>
                <w:rFonts w:ascii="標楷體" w:eastAsia="標楷體" w:hAnsi="標楷體" w:hint="eastAsia"/>
                <w:szCs w:val="32"/>
              </w:rPr>
              <w:t>再轉交管理員丙、丁，或由管理員丙、丁親自取貨後，再夾帶入監交付收容人A使用。A監獄於同年9月間察覺</w:t>
            </w:r>
            <w:proofErr w:type="gramStart"/>
            <w:r w:rsidRPr="005140D9">
              <w:rPr>
                <w:rFonts w:ascii="標楷體" w:eastAsia="標楷體" w:hAnsi="標楷體" w:hint="eastAsia"/>
                <w:szCs w:val="32"/>
              </w:rPr>
              <w:t>收容人甲行為</w:t>
            </w:r>
            <w:proofErr w:type="gramEnd"/>
            <w:r w:rsidRPr="005140D9">
              <w:rPr>
                <w:rFonts w:ascii="標楷體" w:eastAsia="標楷體" w:hAnsi="標楷體" w:hint="eastAsia"/>
                <w:szCs w:val="32"/>
              </w:rPr>
              <w:t>異常，經突襲安檢查獲上述違禁物品。</w:t>
            </w:r>
          </w:p>
          <w:p w:rsidR="00052950" w:rsidRPr="005140D9" w:rsidRDefault="00052950" w:rsidP="00F31C39">
            <w:pPr>
              <w:spacing w:line="500" w:lineRule="exact"/>
              <w:ind w:firstLineChars="200" w:firstLine="640"/>
              <w:jc w:val="both"/>
              <w:rPr>
                <w:rFonts w:ascii="Times New Roman" w:eastAsia="標楷體" w:hAnsi="Times New Roman"/>
              </w:rPr>
            </w:pPr>
            <w:r w:rsidRPr="005140D9">
              <w:rPr>
                <w:rFonts w:ascii="標楷體" w:eastAsia="標楷體" w:hAnsi="標楷體" w:hint="eastAsia"/>
                <w:szCs w:val="32"/>
              </w:rPr>
              <w:t>案經法院審理，判決管理員</w:t>
            </w:r>
            <w:proofErr w:type="gramStart"/>
            <w:r w:rsidRPr="005140D9">
              <w:rPr>
                <w:rFonts w:ascii="標楷體" w:eastAsia="標楷體" w:hAnsi="標楷體" w:hint="eastAsia"/>
                <w:szCs w:val="32"/>
              </w:rPr>
              <w:t>丙及丁</w:t>
            </w:r>
            <w:r>
              <w:rPr>
                <w:rFonts w:ascii="標楷體" w:eastAsia="標楷體" w:hAnsi="標楷體" w:hint="eastAsia"/>
                <w:szCs w:val="32"/>
              </w:rPr>
              <w:t>涉</w:t>
            </w:r>
            <w:proofErr w:type="gramEnd"/>
            <w:r w:rsidRPr="005140D9">
              <w:rPr>
                <w:rFonts w:ascii="標楷體" w:eastAsia="標楷體" w:hAnsi="標楷體" w:hint="eastAsia"/>
                <w:szCs w:val="32"/>
              </w:rPr>
              <w:t>犯貪污治罪條例公務員</w:t>
            </w:r>
            <w:proofErr w:type="gramStart"/>
            <w:r w:rsidRPr="005140D9">
              <w:rPr>
                <w:rFonts w:ascii="標楷體" w:eastAsia="標楷體" w:hAnsi="標楷體" w:hint="eastAsia"/>
                <w:szCs w:val="32"/>
              </w:rPr>
              <w:t>共同犯對主管</w:t>
            </w:r>
            <w:proofErr w:type="gramEnd"/>
            <w:r w:rsidRPr="005140D9">
              <w:rPr>
                <w:rFonts w:ascii="標楷體" w:eastAsia="標楷體" w:hAnsi="標楷體" w:hint="eastAsia"/>
                <w:szCs w:val="32"/>
              </w:rPr>
              <w:t>事務圖利罪，</w:t>
            </w:r>
            <w:proofErr w:type="gramStart"/>
            <w:r w:rsidRPr="005140D9">
              <w:rPr>
                <w:rFonts w:ascii="標楷體" w:eastAsia="標楷體" w:hAnsi="標楷體" w:hint="eastAsia"/>
                <w:szCs w:val="32"/>
              </w:rPr>
              <w:t>收容人甲及</w:t>
            </w:r>
            <w:proofErr w:type="gramEnd"/>
            <w:r w:rsidRPr="005140D9">
              <w:rPr>
                <w:rFonts w:ascii="標楷體" w:eastAsia="標楷體" w:hAnsi="標楷體" w:hint="eastAsia"/>
                <w:szCs w:val="32"/>
              </w:rPr>
              <w:t>其</w:t>
            </w:r>
            <w:proofErr w:type="gramStart"/>
            <w:r w:rsidRPr="005140D9">
              <w:rPr>
                <w:rFonts w:ascii="標楷體" w:eastAsia="標楷體" w:hAnsi="標楷體" w:hint="eastAsia"/>
                <w:szCs w:val="32"/>
              </w:rPr>
              <w:t>配偶乙犯貪污</w:t>
            </w:r>
            <w:proofErr w:type="gramEnd"/>
            <w:r w:rsidRPr="005140D9">
              <w:rPr>
                <w:rFonts w:ascii="標楷體" w:eastAsia="標楷體" w:hAnsi="標楷體" w:hint="eastAsia"/>
                <w:szCs w:val="32"/>
              </w:rPr>
              <w:t>治罪條例不具公務員身分與公務員</w:t>
            </w:r>
            <w:proofErr w:type="gramStart"/>
            <w:r w:rsidRPr="005140D9">
              <w:rPr>
                <w:rFonts w:ascii="標楷體" w:eastAsia="標楷體" w:hAnsi="標楷體" w:hint="eastAsia"/>
                <w:szCs w:val="32"/>
              </w:rPr>
              <w:t>共同犯對主管</w:t>
            </w:r>
            <w:proofErr w:type="gramEnd"/>
            <w:r w:rsidRPr="005140D9">
              <w:rPr>
                <w:rFonts w:ascii="標楷體" w:eastAsia="標楷體" w:hAnsi="標楷體" w:hint="eastAsia"/>
                <w:szCs w:val="32"/>
              </w:rPr>
              <w:t>事務圖利罪；續A監獄將</w:t>
            </w:r>
            <w:proofErr w:type="gramStart"/>
            <w:r w:rsidRPr="005140D9">
              <w:rPr>
                <w:rFonts w:ascii="標楷體" w:eastAsia="標楷體" w:hAnsi="標楷體" w:hint="eastAsia"/>
                <w:szCs w:val="32"/>
              </w:rPr>
              <w:t>管理員丙及丁</w:t>
            </w:r>
            <w:proofErr w:type="gramEnd"/>
            <w:r w:rsidRPr="005140D9">
              <w:rPr>
                <w:rFonts w:ascii="標楷體" w:eastAsia="標楷體" w:hAnsi="標楷體" w:hint="eastAsia"/>
                <w:szCs w:val="32"/>
              </w:rPr>
              <w:t>移送懲戒法院追究違失責任。</w:t>
            </w:r>
          </w:p>
        </w:tc>
      </w:tr>
      <w:tr w:rsidR="00052950" w:rsidRPr="00F624CE" w:rsidTr="00F31C39">
        <w:tc>
          <w:tcPr>
            <w:tcW w:w="988" w:type="dxa"/>
          </w:tcPr>
          <w:p w:rsidR="00052950" w:rsidRPr="00F624CE" w:rsidRDefault="00052950" w:rsidP="00F31C39">
            <w:pPr>
              <w:spacing w:line="500" w:lineRule="exact"/>
              <w:jc w:val="center"/>
              <w:rPr>
                <w:rFonts w:ascii="Times New Roman" w:eastAsia="標楷體" w:hAnsi="Times New Roman"/>
              </w:rPr>
            </w:pPr>
            <w:r>
              <w:rPr>
                <w:rFonts w:ascii="Times New Roman" w:eastAsia="標楷體" w:hAnsi="Times New Roman" w:hint="eastAsia"/>
              </w:rPr>
              <w:t>3</w:t>
            </w:r>
          </w:p>
        </w:tc>
        <w:tc>
          <w:tcPr>
            <w:tcW w:w="1134" w:type="dxa"/>
          </w:tcPr>
          <w:p w:rsidR="00052950" w:rsidRPr="00F624CE" w:rsidRDefault="00052950" w:rsidP="002525CC">
            <w:pPr>
              <w:spacing w:line="500" w:lineRule="exact"/>
              <w:jc w:val="center"/>
              <w:rPr>
                <w:rFonts w:ascii="Times New Roman" w:eastAsia="標楷體" w:hAnsi="Times New Roman"/>
              </w:rPr>
            </w:pPr>
            <w:r>
              <w:rPr>
                <w:rFonts w:ascii="Times New Roman" w:eastAsia="標楷體" w:hAnsi="Times New Roman" w:hint="eastAsia"/>
              </w:rPr>
              <w:t>風險評估</w:t>
            </w:r>
          </w:p>
        </w:tc>
        <w:tc>
          <w:tcPr>
            <w:tcW w:w="6938" w:type="dxa"/>
          </w:tcPr>
          <w:p w:rsidR="00052950" w:rsidRPr="009E7E1A" w:rsidRDefault="00052950" w:rsidP="00F31C39">
            <w:pPr>
              <w:kinsoku w:val="0"/>
              <w:overflowPunct w:val="0"/>
              <w:spacing w:line="520" w:lineRule="exact"/>
              <w:ind w:left="640" w:hangingChars="200" w:hanging="640"/>
              <w:jc w:val="both"/>
              <w:rPr>
                <w:rFonts w:ascii="標楷體" w:eastAsia="標楷體" w:hAnsi="標楷體"/>
                <w:kern w:val="0"/>
              </w:rPr>
            </w:pPr>
            <w:r w:rsidRPr="009E7E1A">
              <w:rPr>
                <w:rFonts w:ascii="標楷體" w:eastAsia="標楷體" w:hAnsi="標楷體" w:hint="eastAsia"/>
                <w:kern w:val="0"/>
              </w:rPr>
              <w:t>一、矯正機關具高度封閉性，弊端不易察覺：因矯正機關環境特殊，具高度封閉性，且人治色彩濃厚，收容人與管</w:t>
            </w:r>
            <w:r>
              <w:rPr>
                <w:rFonts w:ascii="標楷體" w:eastAsia="標楷體" w:hAnsi="標楷體" w:hint="eastAsia"/>
                <w:kern w:val="0"/>
              </w:rPr>
              <w:t>理</w:t>
            </w:r>
            <w:proofErr w:type="gramStart"/>
            <w:r>
              <w:rPr>
                <w:rFonts w:ascii="標楷體" w:eastAsia="標楷體" w:hAnsi="標楷體" w:hint="eastAsia"/>
                <w:kern w:val="0"/>
              </w:rPr>
              <w:t>人員間若有</w:t>
            </w:r>
            <w:proofErr w:type="gramEnd"/>
            <w:r>
              <w:rPr>
                <w:rFonts w:ascii="標楷體" w:eastAsia="標楷體" w:hAnsi="標楷體" w:hint="eastAsia"/>
                <w:kern w:val="0"/>
              </w:rPr>
              <w:t>不正當行為不易遭</w:t>
            </w:r>
            <w:r w:rsidRPr="009E7E1A">
              <w:rPr>
                <w:rFonts w:ascii="標楷體" w:eastAsia="標楷體" w:hAnsi="標楷體" w:hint="eastAsia"/>
                <w:kern w:val="0"/>
              </w:rPr>
              <w:t>察覺，且相關犯罪證據難以及時、具體掌控，可能使部分職員心存僥倖，進而</w:t>
            </w:r>
            <w:r w:rsidRPr="009E7E1A">
              <w:rPr>
                <w:rFonts w:ascii="標楷體" w:eastAsia="標楷體" w:hAnsi="標楷體" w:cs="新細明體" w:hint="eastAsia"/>
                <w:kern w:val="0"/>
              </w:rPr>
              <w:t>鋌而走險</w:t>
            </w:r>
            <w:r w:rsidRPr="009E7E1A">
              <w:rPr>
                <w:rFonts w:ascii="新細明體" w:eastAsia="新細明體" w:hAnsi="新細明體" w:cs="新細明體" w:hint="eastAsia"/>
                <w:kern w:val="0"/>
              </w:rPr>
              <w:t>、</w:t>
            </w:r>
            <w:r w:rsidRPr="009E7E1A">
              <w:rPr>
                <w:rFonts w:ascii="標楷體" w:eastAsia="標楷體" w:hAnsi="標楷體" w:hint="eastAsia"/>
                <w:kern w:val="0"/>
              </w:rPr>
              <w:t>違法</w:t>
            </w:r>
            <w:r>
              <w:rPr>
                <w:rFonts w:ascii="標楷體" w:eastAsia="標楷體" w:hAnsi="標楷體" w:hint="eastAsia"/>
                <w:kern w:val="0"/>
              </w:rPr>
              <w:t>犯</w:t>
            </w:r>
            <w:r w:rsidRPr="009E7E1A">
              <w:rPr>
                <w:rFonts w:ascii="標楷體" w:eastAsia="標楷體" w:hAnsi="標楷體" w:hint="eastAsia"/>
                <w:kern w:val="0"/>
              </w:rPr>
              <w:t>紀。</w:t>
            </w:r>
          </w:p>
          <w:p w:rsidR="00052950" w:rsidRPr="00385696" w:rsidRDefault="00052950" w:rsidP="00F31C39">
            <w:pPr>
              <w:kinsoku w:val="0"/>
              <w:overflowPunct w:val="0"/>
              <w:spacing w:line="520" w:lineRule="exact"/>
              <w:ind w:left="640" w:hangingChars="200" w:hanging="640"/>
              <w:jc w:val="both"/>
              <w:rPr>
                <w:rFonts w:ascii="標楷體" w:eastAsia="標楷體" w:hAnsi="標楷體"/>
                <w:color w:val="FF0000"/>
                <w:kern w:val="0"/>
              </w:rPr>
            </w:pPr>
            <w:r w:rsidRPr="00050144">
              <w:rPr>
                <w:rFonts w:ascii="標楷體" w:eastAsia="標楷體" w:hAnsi="標楷體" w:hint="eastAsia"/>
                <w:kern w:val="0"/>
              </w:rPr>
              <w:t>二、</w:t>
            </w:r>
            <w:r w:rsidRPr="00050144">
              <w:rPr>
                <w:rFonts w:ascii="Times New Roman" w:eastAsia="標楷體" w:hAnsi="Times New Roman" w:hint="eastAsia"/>
              </w:rPr>
              <w:t>部分</w:t>
            </w:r>
            <w:proofErr w:type="gramStart"/>
            <w:r w:rsidRPr="00050144">
              <w:rPr>
                <w:rFonts w:ascii="Times New Roman" w:eastAsia="標楷體" w:hAnsi="Times New Roman" w:hint="eastAsia"/>
              </w:rPr>
              <w:t>職員循監所</w:t>
            </w:r>
            <w:proofErr w:type="gramEnd"/>
            <w:r w:rsidRPr="00050144">
              <w:rPr>
                <w:rFonts w:ascii="Times New Roman" w:eastAsia="標楷體" w:hAnsi="Times New Roman" w:hint="eastAsia"/>
              </w:rPr>
              <w:t>陋習，</w:t>
            </w:r>
            <w:r>
              <w:rPr>
                <w:rFonts w:ascii="Times New Roman" w:eastAsia="標楷體" w:hAnsi="Times New Roman" w:hint="eastAsia"/>
              </w:rPr>
              <w:t>欠缺</w:t>
            </w:r>
            <w:r w:rsidRPr="00050144">
              <w:rPr>
                <w:rFonts w:ascii="Times New Roman" w:eastAsia="標楷體" w:hAnsi="Times New Roman" w:hint="eastAsia"/>
              </w:rPr>
              <w:t>法紀觀念：</w:t>
            </w:r>
            <w:r w:rsidRPr="00050144">
              <w:rPr>
                <w:rFonts w:ascii="標楷體" w:eastAsia="標楷體" w:hAnsi="標楷體" w:hint="eastAsia"/>
                <w:kern w:val="0"/>
              </w:rPr>
              <w:t>部分職員因循監所陋習，以穩定</w:t>
            </w:r>
            <w:proofErr w:type="gramStart"/>
            <w:r w:rsidRPr="00050144">
              <w:rPr>
                <w:rFonts w:ascii="標楷體" w:eastAsia="標楷體" w:hAnsi="標楷體" w:hint="eastAsia"/>
                <w:kern w:val="0"/>
              </w:rPr>
              <w:t>囚情或犒賞</w:t>
            </w:r>
            <w:proofErr w:type="gramEnd"/>
            <w:r>
              <w:rPr>
                <w:rFonts w:ascii="標楷體" w:eastAsia="標楷體" w:hAnsi="標楷體" w:hint="eastAsia"/>
                <w:kern w:val="0"/>
              </w:rPr>
              <w:t>視同作業</w:t>
            </w:r>
            <w:r w:rsidRPr="00050144">
              <w:rPr>
                <w:rFonts w:ascii="標楷體" w:eastAsia="標楷體" w:hAnsi="標楷體" w:hint="eastAsia"/>
                <w:kern w:val="0"/>
              </w:rPr>
              <w:t>收容人為理由，</w:t>
            </w:r>
            <w:r w:rsidRPr="00050144">
              <w:rPr>
                <w:rFonts w:ascii="Times New Roman" w:eastAsia="標楷體" w:hAnsi="Times New Roman" w:hint="eastAsia"/>
              </w:rPr>
              <w:t>私下夾帶物品入監交付收容人，</w:t>
            </w:r>
            <w:proofErr w:type="gramStart"/>
            <w:r w:rsidRPr="00050144">
              <w:rPr>
                <w:rFonts w:ascii="標楷體" w:eastAsia="標楷體" w:hAnsi="標楷體" w:hint="eastAsia"/>
                <w:kern w:val="0"/>
              </w:rPr>
              <w:t>致涉犯</w:t>
            </w:r>
            <w:proofErr w:type="gramEnd"/>
            <w:r w:rsidRPr="00050144">
              <w:rPr>
                <w:rFonts w:ascii="標楷體" w:eastAsia="標楷體" w:hAnsi="標楷體" w:hint="eastAsia"/>
                <w:kern w:val="0"/>
              </w:rPr>
              <w:t>貪瀆不法，顯見職員</w:t>
            </w:r>
            <w:r>
              <w:rPr>
                <w:rFonts w:ascii="標楷體" w:eastAsia="標楷體" w:hAnsi="標楷體" w:hint="eastAsia"/>
                <w:kern w:val="0"/>
              </w:rPr>
              <w:t>欠缺</w:t>
            </w:r>
            <w:r w:rsidRPr="00050144">
              <w:rPr>
                <w:rFonts w:ascii="標楷體" w:eastAsia="標楷體" w:hAnsi="標楷體" w:hint="eastAsia"/>
                <w:kern w:val="0"/>
              </w:rPr>
              <w:t>法紀觀念。</w:t>
            </w:r>
          </w:p>
        </w:tc>
      </w:tr>
      <w:tr w:rsidR="00052950" w:rsidRPr="00F624CE" w:rsidTr="00F31C39">
        <w:tc>
          <w:tcPr>
            <w:tcW w:w="988" w:type="dxa"/>
          </w:tcPr>
          <w:p w:rsidR="00052950" w:rsidRPr="00F624CE" w:rsidRDefault="00052950" w:rsidP="00F31C39">
            <w:pPr>
              <w:spacing w:line="500" w:lineRule="exact"/>
              <w:jc w:val="center"/>
              <w:rPr>
                <w:rFonts w:ascii="Times New Roman" w:eastAsia="標楷體" w:hAnsi="Times New Roman"/>
              </w:rPr>
            </w:pPr>
            <w:r>
              <w:rPr>
                <w:rFonts w:ascii="Times New Roman" w:eastAsia="標楷體" w:hAnsi="Times New Roman" w:hint="eastAsia"/>
              </w:rPr>
              <w:lastRenderedPageBreak/>
              <w:t>4</w:t>
            </w:r>
          </w:p>
        </w:tc>
        <w:tc>
          <w:tcPr>
            <w:tcW w:w="1134" w:type="dxa"/>
          </w:tcPr>
          <w:p w:rsidR="00052950" w:rsidRPr="00F624CE" w:rsidRDefault="00052950" w:rsidP="002525CC">
            <w:pPr>
              <w:spacing w:line="500" w:lineRule="exact"/>
              <w:jc w:val="center"/>
              <w:rPr>
                <w:rFonts w:ascii="Times New Roman" w:eastAsia="標楷體" w:hAnsi="Times New Roman"/>
              </w:rPr>
            </w:pPr>
            <w:r>
              <w:rPr>
                <w:rFonts w:ascii="Times New Roman" w:eastAsia="標楷體" w:hAnsi="Times New Roman" w:hint="eastAsia"/>
              </w:rPr>
              <w:t>防治措施</w:t>
            </w:r>
          </w:p>
        </w:tc>
        <w:tc>
          <w:tcPr>
            <w:tcW w:w="6938" w:type="dxa"/>
          </w:tcPr>
          <w:p w:rsidR="00052950" w:rsidRPr="00901145" w:rsidRDefault="00052950" w:rsidP="00F31C39">
            <w:pPr>
              <w:kinsoku w:val="0"/>
              <w:overflowPunct w:val="0"/>
              <w:spacing w:line="520" w:lineRule="exact"/>
              <w:ind w:left="640" w:hangingChars="200" w:hanging="640"/>
              <w:jc w:val="both"/>
              <w:rPr>
                <w:rFonts w:ascii="Times New Roman" w:eastAsia="標楷體" w:hAnsi="Times New Roman"/>
              </w:rPr>
            </w:pPr>
            <w:r w:rsidRPr="00901145">
              <w:rPr>
                <w:rFonts w:ascii="Times New Roman" w:eastAsia="標楷體" w:hAnsi="Times New Roman" w:hint="eastAsia"/>
              </w:rPr>
              <w:t>一、強化督導勤務相關作為：戒護科以定期或不定期督導方式，確認戒護人員執勤情形，如發現違常應及時導正，並勉勵應依規</w:t>
            </w:r>
            <w:r>
              <w:rPr>
                <w:rFonts w:ascii="Times New Roman" w:eastAsia="標楷體" w:hAnsi="Times New Roman" w:hint="eastAsia"/>
              </w:rPr>
              <w:t>定</w:t>
            </w:r>
            <w:r w:rsidRPr="00901145">
              <w:rPr>
                <w:rFonts w:ascii="Times New Roman" w:eastAsia="標楷體" w:hAnsi="Times New Roman" w:hint="eastAsia"/>
              </w:rPr>
              <w:t>落實勤務。</w:t>
            </w:r>
          </w:p>
          <w:p w:rsidR="00052950" w:rsidRPr="00901145" w:rsidRDefault="00052950" w:rsidP="00F31C39">
            <w:pPr>
              <w:kinsoku w:val="0"/>
              <w:overflowPunct w:val="0"/>
              <w:spacing w:line="520" w:lineRule="exact"/>
              <w:ind w:left="640" w:hangingChars="200" w:hanging="640"/>
              <w:jc w:val="both"/>
              <w:rPr>
                <w:rFonts w:ascii="Times New Roman" w:eastAsia="標楷體" w:hAnsi="Times New Roman"/>
              </w:rPr>
            </w:pPr>
            <w:r w:rsidRPr="00901145">
              <w:rPr>
                <w:rFonts w:ascii="Times New Roman" w:eastAsia="標楷體" w:hAnsi="Times New Roman" w:hint="eastAsia"/>
              </w:rPr>
              <w:t>二、人員進出戒護區應落實安檢：機關定期或不定期辦理進出戒護區突襲安全檢查，督促職員應落實檢查進出戒護區人員所攜帶之物品，避免同仁勤務疏</w:t>
            </w:r>
            <w:proofErr w:type="gramStart"/>
            <w:r w:rsidRPr="00901145">
              <w:rPr>
                <w:rFonts w:ascii="Times New Roman" w:eastAsia="標楷體" w:hAnsi="Times New Roman" w:hint="eastAsia"/>
              </w:rPr>
              <w:t>洩</w:t>
            </w:r>
            <w:proofErr w:type="gramEnd"/>
            <w:r w:rsidRPr="00901145">
              <w:rPr>
                <w:rFonts w:ascii="Times New Roman" w:eastAsia="標楷體" w:hAnsi="Times New Roman" w:hint="eastAsia"/>
              </w:rPr>
              <w:t>或心存僥倖攜入違禁物品，衍生違失不法事件。</w:t>
            </w:r>
          </w:p>
        </w:tc>
      </w:tr>
      <w:tr w:rsidR="00052950" w:rsidRPr="00F624CE" w:rsidTr="00F31C39">
        <w:tc>
          <w:tcPr>
            <w:tcW w:w="988" w:type="dxa"/>
          </w:tcPr>
          <w:p w:rsidR="00052950" w:rsidRPr="00F624CE" w:rsidRDefault="00052950" w:rsidP="00F31C39">
            <w:pPr>
              <w:spacing w:line="500" w:lineRule="exact"/>
              <w:jc w:val="center"/>
              <w:rPr>
                <w:rFonts w:ascii="Times New Roman" w:eastAsia="標楷體" w:hAnsi="Times New Roman"/>
              </w:rPr>
            </w:pPr>
            <w:r>
              <w:rPr>
                <w:rFonts w:ascii="Times New Roman" w:eastAsia="標楷體" w:hAnsi="Times New Roman" w:hint="eastAsia"/>
              </w:rPr>
              <w:t>5</w:t>
            </w:r>
          </w:p>
        </w:tc>
        <w:tc>
          <w:tcPr>
            <w:tcW w:w="1134" w:type="dxa"/>
          </w:tcPr>
          <w:p w:rsidR="00052950" w:rsidRPr="00F624CE" w:rsidRDefault="00052950" w:rsidP="002525CC">
            <w:pPr>
              <w:spacing w:line="500" w:lineRule="exact"/>
              <w:jc w:val="center"/>
              <w:rPr>
                <w:rFonts w:ascii="Times New Roman" w:eastAsia="標楷體" w:hAnsi="Times New Roman"/>
              </w:rPr>
            </w:pPr>
            <w:r>
              <w:rPr>
                <w:rFonts w:ascii="Times New Roman" w:eastAsia="標楷體" w:hAnsi="Times New Roman" w:hint="eastAsia"/>
              </w:rPr>
              <w:t>參考法規</w:t>
            </w:r>
          </w:p>
        </w:tc>
        <w:tc>
          <w:tcPr>
            <w:tcW w:w="6938" w:type="dxa"/>
          </w:tcPr>
          <w:p w:rsidR="00052950" w:rsidRPr="00901145" w:rsidRDefault="00052950" w:rsidP="00F31C39">
            <w:pPr>
              <w:kinsoku w:val="0"/>
              <w:overflowPunct w:val="0"/>
              <w:spacing w:line="520" w:lineRule="exact"/>
              <w:ind w:left="640" w:hangingChars="200" w:hanging="640"/>
              <w:jc w:val="both"/>
              <w:rPr>
                <w:rFonts w:ascii="Times New Roman" w:eastAsia="標楷體" w:hAnsi="Times New Roman"/>
              </w:rPr>
            </w:pPr>
            <w:r w:rsidRPr="00901145">
              <w:rPr>
                <w:rFonts w:ascii="Times New Roman" w:eastAsia="標楷體" w:hAnsi="Times New Roman" w:hint="eastAsia"/>
              </w:rPr>
              <w:t>一、貪污治罪條例第</w:t>
            </w:r>
            <w:r w:rsidRPr="00901145">
              <w:rPr>
                <w:rFonts w:ascii="Times New Roman" w:eastAsia="標楷體" w:hAnsi="Times New Roman" w:hint="eastAsia"/>
              </w:rPr>
              <w:t>6</w:t>
            </w:r>
            <w:r w:rsidRPr="00901145">
              <w:rPr>
                <w:rFonts w:ascii="Times New Roman" w:eastAsia="標楷體" w:hAnsi="Times New Roman" w:hint="eastAsia"/>
              </w:rPr>
              <w:t>條第</w:t>
            </w:r>
            <w:r w:rsidRPr="00901145">
              <w:rPr>
                <w:rFonts w:ascii="Times New Roman" w:eastAsia="標楷體" w:hAnsi="Times New Roman" w:hint="eastAsia"/>
              </w:rPr>
              <w:t>1</w:t>
            </w:r>
            <w:r w:rsidRPr="00901145">
              <w:rPr>
                <w:rFonts w:ascii="Times New Roman" w:eastAsia="標楷體" w:hAnsi="Times New Roman" w:hint="eastAsia"/>
              </w:rPr>
              <w:t>項第</w:t>
            </w:r>
            <w:r w:rsidRPr="00901145">
              <w:rPr>
                <w:rFonts w:ascii="Times New Roman" w:eastAsia="標楷體" w:hAnsi="Times New Roman" w:hint="eastAsia"/>
              </w:rPr>
              <w:t>4</w:t>
            </w:r>
            <w:r w:rsidRPr="00901145">
              <w:rPr>
                <w:rFonts w:ascii="Times New Roman" w:eastAsia="標楷體" w:hAnsi="Times New Roman" w:hint="eastAsia"/>
              </w:rPr>
              <w:t>款對於主管監督事務圖利罪。</w:t>
            </w:r>
          </w:p>
          <w:p w:rsidR="00052950" w:rsidRPr="00901145" w:rsidRDefault="00052950" w:rsidP="00F31C39">
            <w:pPr>
              <w:kinsoku w:val="0"/>
              <w:overflowPunct w:val="0"/>
              <w:spacing w:line="520" w:lineRule="exact"/>
              <w:ind w:left="640" w:hangingChars="200" w:hanging="640"/>
              <w:jc w:val="both"/>
              <w:rPr>
                <w:rFonts w:ascii="Times New Roman" w:eastAsia="標楷體" w:hAnsi="Times New Roman"/>
              </w:rPr>
            </w:pPr>
            <w:r w:rsidRPr="00901145">
              <w:rPr>
                <w:rFonts w:ascii="Times New Roman" w:eastAsia="標楷體" w:hAnsi="Times New Roman" w:hint="eastAsia"/>
              </w:rPr>
              <w:t>二、貪污治罪條例第</w:t>
            </w:r>
            <w:r w:rsidRPr="00901145">
              <w:rPr>
                <w:rFonts w:ascii="Times New Roman" w:eastAsia="標楷體" w:hAnsi="Times New Roman" w:hint="eastAsia"/>
              </w:rPr>
              <w:t>4</w:t>
            </w:r>
            <w:r w:rsidRPr="00901145">
              <w:rPr>
                <w:rFonts w:ascii="Times New Roman" w:eastAsia="標楷體" w:hAnsi="Times New Roman" w:hint="eastAsia"/>
              </w:rPr>
              <w:t>條第</w:t>
            </w:r>
            <w:r w:rsidRPr="00901145">
              <w:rPr>
                <w:rFonts w:ascii="Times New Roman" w:eastAsia="標楷體" w:hAnsi="Times New Roman" w:hint="eastAsia"/>
              </w:rPr>
              <w:t>1</w:t>
            </w:r>
            <w:r w:rsidRPr="00901145">
              <w:rPr>
                <w:rFonts w:ascii="Times New Roman" w:eastAsia="標楷體" w:hAnsi="Times New Roman" w:hint="eastAsia"/>
              </w:rPr>
              <w:t>項第</w:t>
            </w:r>
            <w:r w:rsidRPr="00901145">
              <w:rPr>
                <w:rFonts w:ascii="Times New Roman" w:eastAsia="標楷體" w:hAnsi="Times New Roman" w:hint="eastAsia"/>
              </w:rPr>
              <w:t>5</w:t>
            </w:r>
            <w:r w:rsidRPr="00901145">
              <w:rPr>
                <w:rFonts w:ascii="Times New Roman" w:eastAsia="標楷體" w:hAnsi="Times New Roman" w:hint="eastAsia"/>
              </w:rPr>
              <w:t>款對於違背職務之行為要求、收受賄賂罪。</w:t>
            </w:r>
          </w:p>
          <w:p w:rsidR="00052950" w:rsidRDefault="00052950" w:rsidP="00F31C39">
            <w:pPr>
              <w:kinsoku w:val="0"/>
              <w:overflowPunct w:val="0"/>
              <w:spacing w:line="520" w:lineRule="exact"/>
              <w:ind w:left="640" w:hangingChars="200" w:hanging="640"/>
              <w:jc w:val="both"/>
              <w:rPr>
                <w:rFonts w:ascii="Times New Roman" w:eastAsia="標楷體" w:hAnsi="Times New Roman"/>
              </w:rPr>
            </w:pPr>
            <w:r w:rsidRPr="00901145">
              <w:rPr>
                <w:rFonts w:ascii="Times New Roman" w:eastAsia="標楷體" w:hAnsi="Times New Roman" w:hint="eastAsia"/>
              </w:rPr>
              <w:t>三、貪污治罪條例第</w:t>
            </w:r>
            <w:r w:rsidRPr="00901145">
              <w:rPr>
                <w:rFonts w:ascii="Times New Roman" w:eastAsia="標楷體" w:hAnsi="Times New Roman" w:hint="eastAsia"/>
              </w:rPr>
              <w:t>11</w:t>
            </w:r>
            <w:r w:rsidRPr="00901145">
              <w:rPr>
                <w:rFonts w:ascii="Times New Roman" w:eastAsia="標楷體" w:hAnsi="Times New Roman" w:hint="eastAsia"/>
              </w:rPr>
              <w:t>條。</w:t>
            </w:r>
          </w:p>
          <w:p w:rsidR="00052950" w:rsidRPr="00063BC1" w:rsidRDefault="00052950" w:rsidP="00F31C39">
            <w:pPr>
              <w:kinsoku w:val="0"/>
              <w:overflowPunct w:val="0"/>
              <w:spacing w:line="520" w:lineRule="exact"/>
              <w:ind w:left="640" w:hangingChars="200" w:hanging="640"/>
              <w:jc w:val="both"/>
              <w:rPr>
                <w:rFonts w:ascii="Times New Roman" w:eastAsia="標楷體" w:hAnsi="Times New Roman"/>
              </w:rPr>
            </w:pPr>
            <w:r w:rsidRPr="00063BC1">
              <w:rPr>
                <w:rFonts w:ascii="Times New Roman" w:eastAsia="標楷體" w:hAnsi="Times New Roman" w:hint="eastAsia"/>
              </w:rPr>
              <w:t>四、法務部矯正署所屬矯正機關「強化紀律及戒護管理效能」實施計畫「二、淨化戒護區，杜絕違禁物品」。</w:t>
            </w:r>
          </w:p>
        </w:tc>
      </w:tr>
    </w:tbl>
    <w:p w:rsidR="00052950" w:rsidRDefault="00052950" w:rsidP="00F624CE">
      <w:pPr>
        <w:spacing w:line="500" w:lineRule="exact"/>
        <w:rPr>
          <w:rFonts w:ascii="Times New Roman" w:eastAsia="標楷體" w:hAnsi="Times New Roman"/>
          <w:sz w:val="32"/>
        </w:rPr>
      </w:pPr>
    </w:p>
    <w:p w:rsidR="00052950" w:rsidRDefault="00052950">
      <w:pPr>
        <w:widowControl/>
        <w:rPr>
          <w:rFonts w:ascii="Times New Roman" w:eastAsia="標楷體" w:hAnsi="Times New Roman"/>
          <w:sz w:val="32"/>
        </w:rPr>
      </w:pPr>
      <w:r>
        <w:rPr>
          <w:rFonts w:ascii="Times New Roman" w:eastAsia="標楷體" w:hAnsi="Times New Roman"/>
          <w:sz w:val="32"/>
        </w:rPr>
        <w:br w:type="page"/>
      </w:r>
    </w:p>
    <w:tbl>
      <w:tblPr>
        <w:tblStyle w:val="a3"/>
        <w:tblW w:w="0" w:type="auto"/>
        <w:tblLook w:val="04A0" w:firstRow="1" w:lastRow="0" w:firstColumn="1" w:lastColumn="0" w:noHBand="0" w:noVBand="1"/>
      </w:tblPr>
      <w:tblGrid>
        <w:gridCol w:w="988"/>
        <w:gridCol w:w="1134"/>
        <w:gridCol w:w="6938"/>
      </w:tblGrid>
      <w:tr w:rsidR="002525CC" w:rsidRPr="00FA76CF" w:rsidTr="00F31C39">
        <w:tc>
          <w:tcPr>
            <w:tcW w:w="988" w:type="dxa"/>
            <w:shd w:val="clear" w:color="auto" w:fill="DBDDCC" w:themeFill="accent3" w:themeFillTint="66"/>
          </w:tcPr>
          <w:p w:rsidR="002525CC" w:rsidRPr="00FA76CF" w:rsidRDefault="002525CC" w:rsidP="00F31C39">
            <w:pPr>
              <w:spacing w:line="500" w:lineRule="exact"/>
              <w:jc w:val="center"/>
              <w:rPr>
                <w:rFonts w:ascii="Times New Roman" w:eastAsia="標楷體" w:hAnsi="Times New Roman"/>
                <w:b/>
              </w:rPr>
            </w:pPr>
            <w:r w:rsidRPr="00FA76CF">
              <w:rPr>
                <w:rFonts w:ascii="Times New Roman" w:eastAsia="標楷體" w:hAnsi="Times New Roman" w:hint="eastAsia"/>
                <w:b/>
              </w:rPr>
              <w:lastRenderedPageBreak/>
              <w:t>項次</w:t>
            </w:r>
          </w:p>
        </w:tc>
        <w:tc>
          <w:tcPr>
            <w:tcW w:w="1134" w:type="dxa"/>
            <w:shd w:val="clear" w:color="auto" w:fill="DBDDCC" w:themeFill="accent3" w:themeFillTint="66"/>
          </w:tcPr>
          <w:p w:rsidR="002525CC" w:rsidRPr="00FA76CF" w:rsidRDefault="002525CC" w:rsidP="002525CC">
            <w:pPr>
              <w:spacing w:line="500" w:lineRule="exact"/>
              <w:jc w:val="center"/>
              <w:rPr>
                <w:rFonts w:ascii="Times New Roman" w:eastAsia="標楷體" w:hAnsi="Times New Roman"/>
                <w:b/>
              </w:rPr>
            </w:pPr>
            <w:r w:rsidRPr="00FA76CF">
              <w:rPr>
                <w:rFonts w:ascii="Times New Roman" w:eastAsia="標楷體" w:hAnsi="Times New Roman" w:hint="eastAsia"/>
                <w:b/>
              </w:rPr>
              <w:t>標題</w:t>
            </w:r>
          </w:p>
        </w:tc>
        <w:tc>
          <w:tcPr>
            <w:tcW w:w="6938" w:type="dxa"/>
            <w:shd w:val="clear" w:color="auto" w:fill="DBDDCC" w:themeFill="accent3" w:themeFillTint="66"/>
          </w:tcPr>
          <w:p w:rsidR="002525CC" w:rsidRPr="00FA76CF" w:rsidRDefault="002525CC" w:rsidP="00F31C39">
            <w:pPr>
              <w:spacing w:line="500" w:lineRule="exact"/>
              <w:jc w:val="center"/>
              <w:rPr>
                <w:rFonts w:ascii="Times New Roman" w:eastAsia="標楷體" w:hAnsi="Times New Roman"/>
                <w:b/>
              </w:rPr>
            </w:pPr>
            <w:r w:rsidRPr="00FA76CF">
              <w:rPr>
                <w:rFonts w:ascii="Times New Roman" w:eastAsia="標楷體" w:hAnsi="Times New Roman" w:hint="eastAsia"/>
                <w:b/>
              </w:rPr>
              <w:t>說明</w:t>
            </w:r>
          </w:p>
        </w:tc>
      </w:tr>
      <w:tr w:rsidR="002525CC" w:rsidRPr="000A5088" w:rsidTr="00F31C39">
        <w:tc>
          <w:tcPr>
            <w:tcW w:w="988" w:type="dxa"/>
          </w:tcPr>
          <w:p w:rsidR="002525CC" w:rsidRPr="00F624CE" w:rsidRDefault="002525CC" w:rsidP="00F31C39">
            <w:pPr>
              <w:spacing w:line="500" w:lineRule="exact"/>
              <w:jc w:val="center"/>
              <w:rPr>
                <w:rFonts w:ascii="Times New Roman" w:eastAsia="標楷體" w:hAnsi="Times New Roman"/>
              </w:rPr>
            </w:pPr>
            <w:r>
              <w:rPr>
                <w:rFonts w:ascii="Times New Roman" w:eastAsia="標楷體" w:hAnsi="Times New Roman" w:hint="eastAsia"/>
              </w:rPr>
              <w:t>1</w:t>
            </w:r>
          </w:p>
        </w:tc>
        <w:tc>
          <w:tcPr>
            <w:tcW w:w="1134" w:type="dxa"/>
          </w:tcPr>
          <w:p w:rsidR="002525CC" w:rsidRPr="00F624CE" w:rsidRDefault="002525CC" w:rsidP="002525CC">
            <w:pPr>
              <w:spacing w:line="500" w:lineRule="exact"/>
              <w:jc w:val="center"/>
              <w:rPr>
                <w:rFonts w:ascii="Times New Roman" w:eastAsia="標楷體" w:hAnsi="Times New Roman"/>
              </w:rPr>
            </w:pPr>
            <w:r>
              <w:rPr>
                <w:rFonts w:ascii="Times New Roman" w:eastAsia="標楷體" w:hAnsi="Times New Roman" w:hint="eastAsia"/>
              </w:rPr>
              <w:t>類型</w:t>
            </w:r>
            <w:r>
              <w:rPr>
                <w:rFonts w:ascii="Times New Roman" w:eastAsia="標楷體" w:hAnsi="Times New Roman" w:hint="eastAsia"/>
              </w:rPr>
              <w:t>3</w:t>
            </w:r>
          </w:p>
        </w:tc>
        <w:tc>
          <w:tcPr>
            <w:tcW w:w="6938" w:type="dxa"/>
          </w:tcPr>
          <w:p w:rsidR="002525CC" w:rsidRPr="000A5088" w:rsidRDefault="002525CC" w:rsidP="00F31C39">
            <w:pPr>
              <w:spacing w:line="500" w:lineRule="exact"/>
              <w:jc w:val="both"/>
              <w:rPr>
                <w:rFonts w:ascii="Times New Roman" w:eastAsia="標楷體" w:hAnsi="Times New Roman"/>
                <w:color w:val="FF0000"/>
              </w:rPr>
            </w:pPr>
            <w:r w:rsidRPr="00122E58">
              <w:rPr>
                <w:rFonts w:ascii="Times New Roman" w:eastAsia="標楷體" w:hAnsi="Times New Roman" w:hint="eastAsia"/>
              </w:rPr>
              <w:t>職員與收容人發展情愛關係，為收容人夾帶物品</w:t>
            </w:r>
          </w:p>
        </w:tc>
      </w:tr>
      <w:tr w:rsidR="002525CC" w:rsidRPr="000A5088" w:rsidTr="00F31C39">
        <w:tc>
          <w:tcPr>
            <w:tcW w:w="988" w:type="dxa"/>
          </w:tcPr>
          <w:p w:rsidR="002525CC" w:rsidRPr="00F624CE" w:rsidRDefault="002525CC" w:rsidP="00F31C39">
            <w:pPr>
              <w:spacing w:line="500" w:lineRule="exact"/>
              <w:jc w:val="center"/>
              <w:rPr>
                <w:rFonts w:ascii="Times New Roman" w:eastAsia="標楷體" w:hAnsi="Times New Roman"/>
              </w:rPr>
            </w:pPr>
            <w:r>
              <w:rPr>
                <w:rFonts w:ascii="Times New Roman" w:eastAsia="標楷體" w:hAnsi="Times New Roman" w:hint="eastAsia"/>
              </w:rPr>
              <w:t>2</w:t>
            </w:r>
          </w:p>
        </w:tc>
        <w:tc>
          <w:tcPr>
            <w:tcW w:w="1134" w:type="dxa"/>
          </w:tcPr>
          <w:p w:rsidR="002525CC" w:rsidRPr="00F624CE" w:rsidRDefault="002525CC" w:rsidP="002525CC">
            <w:pPr>
              <w:spacing w:line="500" w:lineRule="exact"/>
              <w:jc w:val="center"/>
              <w:rPr>
                <w:rFonts w:ascii="Times New Roman" w:eastAsia="標楷體" w:hAnsi="Times New Roman"/>
              </w:rPr>
            </w:pPr>
            <w:r>
              <w:rPr>
                <w:rFonts w:ascii="Times New Roman" w:eastAsia="標楷體" w:hAnsi="Times New Roman" w:hint="eastAsia"/>
              </w:rPr>
              <w:t>案情概述</w:t>
            </w:r>
          </w:p>
        </w:tc>
        <w:tc>
          <w:tcPr>
            <w:tcW w:w="6938" w:type="dxa"/>
          </w:tcPr>
          <w:p w:rsidR="002525CC" w:rsidRPr="000A5088" w:rsidRDefault="002525CC" w:rsidP="007159CC">
            <w:pPr>
              <w:spacing w:line="500" w:lineRule="exact"/>
              <w:ind w:firstLineChars="200" w:firstLine="640"/>
              <w:jc w:val="both"/>
              <w:rPr>
                <w:rFonts w:ascii="Times New Roman" w:eastAsia="標楷體" w:hAnsi="Times New Roman"/>
                <w:color w:val="FF0000"/>
              </w:rPr>
            </w:pPr>
            <w:r w:rsidRPr="000A5088">
              <w:rPr>
                <w:rFonts w:ascii="Times New Roman" w:eastAsia="標楷體" w:hAnsi="Times New Roman" w:hint="eastAsia"/>
              </w:rPr>
              <w:t>A</w:t>
            </w:r>
            <w:r w:rsidRPr="000A5088">
              <w:rPr>
                <w:rFonts w:ascii="Times New Roman" w:eastAsia="標楷體" w:hAnsi="Times New Roman" w:hint="eastAsia"/>
              </w:rPr>
              <w:t>監獄</w:t>
            </w:r>
            <w:r>
              <w:rPr>
                <w:rFonts w:ascii="Times New Roman" w:eastAsia="標楷體" w:hAnsi="Times New Roman" w:hint="eastAsia"/>
              </w:rPr>
              <w:t>女性</w:t>
            </w:r>
            <w:r w:rsidRPr="000A5088">
              <w:rPr>
                <w:rFonts w:ascii="Times New Roman" w:eastAsia="標楷體" w:hAnsi="Times New Roman" w:hint="eastAsia"/>
              </w:rPr>
              <w:t>約</w:t>
            </w:r>
            <w:proofErr w:type="gramStart"/>
            <w:r w:rsidRPr="000A5088">
              <w:rPr>
                <w:rFonts w:ascii="Times New Roman" w:eastAsia="標楷體" w:hAnsi="Times New Roman" w:hint="eastAsia"/>
              </w:rPr>
              <w:t>僱</w:t>
            </w:r>
            <w:proofErr w:type="gramEnd"/>
            <w:r w:rsidRPr="000A5088">
              <w:rPr>
                <w:rFonts w:ascii="Times New Roman" w:eastAsia="標楷體" w:hAnsi="Times New Roman" w:hint="eastAsia"/>
              </w:rPr>
              <w:t>管理員甲，負責處理戒護科文書業務，任職期間結識</w:t>
            </w:r>
            <w:r>
              <w:rPr>
                <w:rFonts w:ascii="Times New Roman" w:eastAsia="標楷體" w:hAnsi="Times New Roman" w:hint="eastAsia"/>
              </w:rPr>
              <w:t>男性</w:t>
            </w:r>
            <w:r w:rsidRPr="000A5088">
              <w:rPr>
                <w:rFonts w:ascii="Times New Roman" w:eastAsia="標楷體" w:hAnsi="Times New Roman" w:hint="eastAsia"/>
              </w:rPr>
              <w:t>視同作業</w:t>
            </w:r>
            <w:proofErr w:type="gramStart"/>
            <w:r w:rsidRPr="000A5088">
              <w:rPr>
                <w:rFonts w:ascii="Times New Roman" w:eastAsia="標楷體" w:hAnsi="Times New Roman" w:hint="eastAsia"/>
              </w:rPr>
              <w:t>收容人乙</w:t>
            </w:r>
            <w:proofErr w:type="gramEnd"/>
            <w:r w:rsidRPr="000A5088">
              <w:rPr>
                <w:rFonts w:ascii="Times New Roman" w:eastAsia="標楷體" w:hAnsi="Times New Roman" w:hint="eastAsia"/>
              </w:rPr>
              <w:t>，因收容</w:t>
            </w:r>
            <w:proofErr w:type="gramStart"/>
            <w:r w:rsidRPr="000A5088">
              <w:rPr>
                <w:rFonts w:ascii="Times New Roman" w:eastAsia="標楷體" w:hAnsi="Times New Roman" w:hint="eastAsia"/>
              </w:rPr>
              <w:t>人乙不斷</w:t>
            </w:r>
            <w:proofErr w:type="gramEnd"/>
            <w:r w:rsidRPr="000A5088">
              <w:rPr>
                <w:rFonts w:ascii="Times New Roman" w:eastAsia="標楷體" w:hAnsi="Times New Roman" w:hint="eastAsia"/>
              </w:rPr>
              <w:t>追求，雙方開始交往。約</w:t>
            </w:r>
            <w:proofErr w:type="gramStart"/>
            <w:r w:rsidRPr="000A5088">
              <w:rPr>
                <w:rFonts w:ascii="Times New Roman" w:eastAsia="標楷體" w:hAnsi="Times New Roman" w:hint="eastAsia"/>
              </w:rPr>
              <w:t>僱</w:t>
            </w:r>
            <w:proofErr w:type="gramEnd"/>
            <w:r w:rsidRPr="000A5088">
              <w:rPr>
                <w:rFonts w:ascii="Times New Roman" w:eastAsia="標楷體" w:hAnsi="Times New Roman" w:hint="eastAsia"/>
              </w:rPr>
              <w:t>管理員甲明知交給收容人之飲食、必需物品須經監獄檢查，且有次數、種類、數量之限制，卻利用進出戒護區機會，陸續為</w:t>
            </w:r>
            <w:proofErr w:type="gramStart"/>
            <w:r w:rsidRPr="000A5088">
              <w:rPr>
                <w:rFonts w:ascii="Times New Roman" w:eastAsia="標楷體" w:hAnsi="Times New Roman" w:hint="eastAsia"/>
              </w:rPr>
              <w:t>收容人乙夾帶</w:t>
            </w:r>
            <w:proofErr w:type="gramEnd"/>
            <w:r w:rsidRPr="000A5088">
              <w:rPr>
                <w:rFonts w:ascii="Times New Roman" w:eastAsia="標楷體" w:hAnsi="Times New Roman" w:hint="eastAsia"/>
              </w:rPr>
              <w:t>維他命、餅乾、佛珠、內褲及記憶卡等</w:t>
            </w:r>
            <w:r w:rsidR="007159CC">
              <w:rPr>
                <w:rFonts w:ascii="Times New Roman" w:eastAsia="標楷體" w:hAnsi="Times New Roman" w:hint="eastAsia"/>
              </w:rPr>
              <w:t>生活用</w:t>
            </w:r>
            <w:r w:rsidRPr="000A5088">
              <w:rPr>
                <w:rFonts w:ascii="Times New Roman" w:eastAsia="標楷體" w:hAnsi="Times New Roman" w:hint="eastAsia"/>
              </w:rPr>
              <w:t>品，</w:t>
            </w:r>
            <w:proofErr w:type="gramStart"/>
            <w:r w:rsidRPr="000A5088">
              <w:rPr>
                <w:rFonts w:ascii="Times New Roman" w:eastAsia="標楷體" w:hAnsi="Times New Roman" w:hint="eastAsia"/>
              </w:rPr>
              <w:t>嗣</w:t>
            </w:r>
            <w:proofErr w:type="gramEnd"/>
            <w:r w:rsidRPr="000A5088">
              <w:rPr>
                <w:rFonts w:ascii="Times New Roman" w:eastAsia="標楷體" w:hAnsi="Times New Roman" w:hint="eastAsia"/>
              </w:rPr>
              <w:t>經</w:t>
            </w:r>
            <w:r w:rsidRPr="000A5088">
              <w:rPr>
                <w:rFonts w:ascii="Times New Roman" w:eastAsia="標楷體" w:hAnsi="Times New Roman" w:hint="eastAsia"/>
              </w:rPr>
              <w:t>A</w:t>
            </w:r>
            <w:r w:rsidRPr="000A5088">
              <w:rPr>
                <w:rFonts w:ascii="Times New Roman" w:eastAsia="標楷體" w:hAnsi="Times New Roman" w:hint="eastAsia"/>
              </w:rPr>
              <w:t>監獄發現函送偵辦，法院以違反貪污治罪條例非主管事務圖利罪判處約</w:t>
            </w:r>
            <w:proofErr w:type="gramStart"/>
            <w:r w:rsidRPr="000A5088">
              <w:rPr>
                <w:rFonts w:ascii="Times New Roman" w:eastAsia="標楷體" w:hAnsi="Times New Roman" w:hint="eastAsia"/>
              </w:rPr>
              <w:t>僱</w:t>
            </w:r>
            <w:proofErr w:type="gramEnd"/>
            <w:r w:rsidRPr="000A5088">
              <w:rPr>
                <w:rFonts w:ascii="Times New Roman" w:eastAsia="標楷體" w:hAnsi="Times New Roman" w:hint="eastAsia"/>
              </w:rPr>
              <w:t>管理員甲有期徒刑</w:t>
            </w:r>
            <w:r w:rsidRPr="000A5088">
              <w:rPr>
                <w:rFonts w:ascii="Times New Roman" w:eastAsia="標楷體" w:hAnsi="Times New Roman" w:hint="eastAsia"/>
              </w:rPr>
              <w:t>1</w:t>
            </w:r>
            <w:r w:rsidRPr="000A5088">
              <w:rPr>
                <w:rFonts w:ascii="Times New Roman" w:eastAsia="標楷體" w:hAnsi="Times New Roman" w:hint="eastAsia"/>
              </w:rPr>
              <w:t>年</w:t>
            </w:r>
            <w:r w:rsidRPr="000A5088">
              <w:rPr>
                <w:rFonts w:ascii="Times New Roman" w:eastAsia="標楷體" w:hAnsi="Times New Roman" w:hint="eastAsia"/>
              </w:rPr>
              <w:t>6</w:t>
            </w:r>
            <w:r w:rsidRPr="000A5088">
              <w:rPr>
                <w:rFonts w:ascii="Times New Roman" w:eastAsia="標楷體" w:hAnsi="Times New Roman" w:hint="eastAsia"/>
              </w:rPr>
              <w:t>月。</w:t>
            </w:r>
          </w:p>
        </w:tc>
      </w:tr>
      <w:tr w:rsidR="002525CC" w:rsidRPr="000A5088" w:rsidTr="00F31C39">
        <w:tc>
          <w:tcPr>
            <w:tcW w:w="988" w:type="dxa"/>
          </w:tcPr>
          <w:p w:rsidR="002525CC" w:rsidRPr="00F624CE" w:rsidRDefault="002525CC" w:rsidP="00F31C39">
            <w:pPr>
              <w:spacing w:line="500" w:lineRule="exact"/>
              <w:jc w:val="center"/>
              <w:rPr>
                <w:rFonts w:ascii="Times New Roman" w:eastAsia="標楷體" w:hAnsi="Times New Roman"/>
              </w:rPr>
            </w:pPr>
            <w:r>
              <w:rPr>
                <w:rFonts w:ascii="Times New Roman" w:eastAsia="標楷體" w:hAnsi="Times New Roman" w:hint="eastAsia"/>
              </w:rPr>
              <w:t>3</w:t>
            </w:r>
          </w:p>
        </w:tc>
        <w:tc>
          <w:tcPr>
            <w:tcW w:w="1134" w:type="dxa"/>
          </w:tcPr>
          <w:p w:rsidR="002525CC" w:rsidRPr="00F624CE" w:rsidRDefault="002525CC" w:rsidP="002525CC">
            <w:pPr>
              <w:spacing w:line="500" w:lineRule="exact"/>
              <w:jc w:val="center"/>
              <w:rPr>
                <w:rFonts w:ascii="Times New Roman" w:eastAsia="標楷體" w:hAnsi="Times New Roman"/>
              </w:rPr>
            </w:pPr>
            <w:r>
              <w:rPr>
                <w:rFonts w:ascii="Times New Roman" w:eastAsia="標楷體" w:hAnsi="Times New Roman" w:hint="eastAsia"/>
              </w:rPr>
              <w:t>風險評估</w:t>
            </w:r>
          </w:p>
        </w:tc>
        <w:tc>
          <w:tcPr>
            <w:tcW w:w="6938" w:type="dxa"/>
          </w:tcPr>
          <w:p w:rsidR="002525CC" w:rsidRPr="00792A3A" w:rsidRDefault="002525CC" w:rsidP="00F31C39">
            <w:pPr>
              <w:spacing w:line="500" w:lineRule="exact"/>
              <w:ind w:left="640" w:hangingChars="200" w:hanging="640"/>
              <w:jc w:val="both"/>
              <w:rPr>
                <w:rFonts w:ascii="Times New Roman" w:eastAsia="標楷體" w:hAnsi="Times New Roman"/>
              </w:rPr>
            </w:pPr>
            <w:r w:rsidRPr="00792A3A">
              <w:rPr>
                <w:rFonts w:ascii="Times New Roman" w:eastAsia="標楷體" w:hAnsi="Times New Roman" w:hint="eastAsia"/>
              </w:rPr>
              <w:t>一、各管制點對女性職員檢身寬鬆，且機關對職員攜入個人物品之種類及數量未適當管制，致</w:t>
            </w:r>
            <w:r>
              <w:rPr>
                <w:rFonts w:ascii="Times New Roman" w:eastAsia="標楷體" w:hAnsi="Times New Roman" w:hint="eastAsia"/>
              </w:rPr>
              <w:t>職員得</w:t>
            </w:r>
            <w:r w:rsidRPr="00792A3A">
              <w:rPr>
                <w:rFonts w:ascii="Times New Roman" w:eastAsia="標楷體" w:hAnsi="Times New Roman" w:hint="eastAsia"/>
              </w:rPr>
              <w:t>規避監獄物品檢查程序，或以個人使用名義將物品</w:t>
            </w:r>
            <w:proofErr w:type="gramStart"/>
            <w:r w:rsidRPr="00792A3A">
              <w:rPr>
                <w:rFonts w:ascii="Times New Roman" w:eastAsia="標楷體" w:hAnsi="Times New Roman" w:hint="eastAsia"/>
              </w:rPr>
              <w:t>攜入戒護</w:t>
            </w:r>
            <w:proofErr w:type="gramEnd"/>
            <w:r w:rsidRPr="00792A3A">
              <w:rPr>
                <w:rFonts w:ascii="Times New Roman" w:eastAsia="標楷體" w:hAnsi="Times New Roman" w:hint="eastAsia"/>
              </w:rPr>
              <w:t>區。</w:t>
            </w:r>
          </w:p>
          <w:p w:rsidR="002525CC" w:rsidRDefault="002525CC" w:rsidP="00F31C39">
            <w:pPr>
              <w:spacing w:line="500" w:lineRule="exact"/>
              <w:ind w:left="640" w:hangingChars="200" w:hanging="640"/>
              <w:jc w:val="both"/>
              <w:rPr>
                <w:rFonts w:ascii="Times New Roman" w:eastAsia="標楷體" w:hAnsi="Times New Roman"/>
              </w:rPr>
            </w:pPr>
            <w:r w:rsidRPr="00680A56">
              <w:rPr>
                <w:rFonts w:ascii="Times New Roman" w:eastAsia="標楷體" w:hAnsi="Times New Roman" w:hint="eastAsia"/>
              </w:rPr>
              <w:t>二、女性職員單獨進入教區場舍，與男性收容人長時間交談，各管制點門禁管制不實且缺乏警覺性，致未即時</w:t>
            </w:r>
            <w:r>
              <w:rPr>
                <w:rFonts w:ascii="Times New Roman" w:eastAsia="標楷體" w:hAnsi="Times New Roman" w:hint="eastAsia"/>
              </w:rPr>
              <w:t>制</w:t>
            </w:r>
            <w:r w:rsidRPr="00680A56">
              <w:rPr>
                <w:rFonts w:ascii="Times New Roman" w:eastAsia="標楷體" w:hAnsi="Times New Roman" w:hint="eastAsia"/>
              </w:rPr>
              <w:t>止職員</w:t>
            </w:r>
            <w:r>
              <w:rPr>
                <w:rFonts w:ascii="Times New Roman" w:eastAsia="標楷體" w:hAnsi="Times New Roman" w:hint="eastAsia"/>
              </w:rPr>
              <w:t>不當</w:t>
            </w:r>
            <w:r w:rsidRPr="00680A56">
              <w:rPr>
                <w:rFonts w:ascii="Times New Roman" w:eastAsia="標楷體" w:hAnsi="Times New Roman" w:hint="eastAsia"/>
              </w:rPr>
              <w:t>行為。</w:t>
            </w:r>
          </w:p>
          <w:p w:rsidR="002525CC" w:rsidRDefault="002525CC"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三、</w:t>
            </w:r>
            <w:r w:rsidRPr="00680A56">
              <w:rPr>
                <w:rFonts w:ascii="Times New Roman" w:eastAsia="標楷體" w:hAnsi="Times New Roman" w:hint="eastAsia"/>
              </w:rPr>
              <w:t>開封</w:t>
            </w:r>
            <w:proofErr w:type="gramStart"/>
            <w:r w:rsidRPr="00680A56">
              <w:rPr>
                <w:rFonts w:ascii="Times New Roman" w:eastAsia="標楷體" w:hAnsi="Times New Roman" w:hint="eastAsia"/>
              </w:rPr>
              <w:t>期間舍</w:t>
            </w:r>
            <w:proofErr w:type="gramEnd"/>
            <w:r w:rsidRPr="00680A56">
              <w:rPr>
                <w:rFonts w:ascii="Times New Roman" w:eastAsia="標楷體" w:hAnsi="Times New Roman" w:hint="eastAsia"/>
              </w:rPr>
              <w:t>房區域無人管理，成為有心人士規避監視</w:t>
            </w:r>
            <w:r>
              <w:rPr>
                <w:rFonts w:ascii="Times New Roman" w:eastAsia="標楷體" w:hAnsi="Times New Roman" w:hint="eastAsia"/>
              </w:rPr>
              <w:t>，從事不法、不當行為</w:t>
            </w:r>
            <w:r w:rsidRPr="00680A56">
              <w:rPr>
                <w:rFonts w:ascii="Times New Roman" w:eastAsia="標楷體" w:hAnsi="Times New Roman" w:hint="eastAsia"/>
              </w:rPr>
              <w:t>之</w:t>
            </w:r>
            <w:r>
              <w:rPr>
                <w:rFonts w:ascii="Times New Roman" w:eastAsia="標楷體" w:hAnsi="Times New Roman" w:hint="eastAsia"/>
              </w:rPr>
              <w:t>場所</w:t>
            </w:r>
            <w:r w:rsidRPr="00680A56">
              <w:rPr>
                <w:rFonts w:ascii="Times New Roman" w:eastAsia="標楷體" w:hAnsi="Times New Roman" w:hint="eastAsia"/>
              </w:rPr>
              <w:t>。</w:t>
            </w:r>
          </w:p>
          <w:p w:rsidR="002525CC" w:rsidRPr="000A5088" w:rsidRDefault="002525CC" w:rsidP="007159CC">
            <w:pPr>
              <w:spacing w:line="500" w:lineRule="exact"/>
              <w:ind w:left="640" w:hangingChars="200" w:hanging="640"/>
              <w:jc w:val="both"/>
              <w:rPr>
                <w:rFonts w:ascii="Times New Roman" w:eastAsia="標楷體" w:hAnsi="Times New Roman"/>
                <w:color w:val="FF0000"/>
              </w:rPr>
            </w:pPr>
            <w:r>
              <w:rPr>
                <w:rFonts w:ascii="Times New Roman" w:eastAsia="標楷體" w:hAnsi="Times New Roman" w:hint="eastAsia"/>
              </w:rPr>
              <w:t>四、</w:t>
            </w:r>
            <w:r w:rsidRPr="00D26BD8">
              <w:rPr>
                <w:rFonts w:ascii="Times New Roman" w:eastAsia="標楷體" w:hAnsi="Times New Roman" w:hint="eastAsia"/>
              </w:rPr>
              <w:t>行政單位之視同作業收容人與職員接觸頻繁，應審慎遴選並嚴格管理考核，視同作業收容</w:t>
            </w:r>
            <w:proofErr w:type="gramStart"/>
            <w:r w:rsidRPr="00D26BD8">
              <w:rPr>
                <w:rFonts w:ascii="Times New Roman" w:eastAsia="標楷體" w:hAnsi="Times New Roman" w:hint="eastAsia"/>
              </w:rPr>
              <w:t>人</w:t>
            </w:r>
            <w:r>
              <w:rPr>
                <w:rFonts w:ascii="Times New Roman" w:eastAsia="標楷體" w:hAnsi="Times New Roman" w:hint="eastAsia"/>
              </w:rPr>
              <w:t>乙</w:t>
            </w:r>
            <w:r w:rsidRPr="00D26BD8">
              <w:rPr>
                <w:rFonts w:ascii="Times New Roman" w:eastAsia="標楷體" w:hAnsi="Times New Roman" w:hint="eastAsia"/>
              </w:rPr>
              <w:t>曾</w:t>
            </w:r>
            <w:proofErr w:type="gramEnd"/>
            <w:r w:rsidRPr="00D26BD8">
              <w:rPr>
                <w:rFonts w:ascii="Times New Roman" w:eastAsia="標楷體" w:hAnsi="Times New Roman" w:hint="eastAsia"/>
              </w:rPr>
              <w:t>遭違規調查，應注意考核行狀，卻疏於管理致生違失不法事件。</w:t>
            </w:r>
          </w:p>
        </w:tc>
      </w:tr>
      <w:tr w:rsidR="002525CC" w:rsidRPr="00770EF1" w:rsidTr="00F31C39">
        <w:tc>
          <w:tcPr>
            <w:tcW w:w="988" w:type="dxa"/>
          </w:tcPr>
          <w:p w:rsidR="002525CC" w:rsidRPr="00F624CE" w:rsidRDefault="002525CC" w:rsidP="00F31C39">
            <w:pPr>
              <w:spacing w:line="500" w:lineRule="exact"/>
              <w:jc w:val="center"/>
              <w:rPr>
                <w:rFonts w:ascii="Times New Roman" w:eastAsia="標楷體" w:hAnsi="Times New Roman"/>
              </w:rPr>
            </w:pPr>
            <w:r>
              <w:rPr>
                <w:rFonts w:ascii="Times New Roman" w:eastAsia="標楷體" w:hAnsi="Times New Roman" w:hint="eastAsia"/>
              </w:rPr>
              <w:t>4</w:t>
            </w:r>
          </w:p>
        </w:tc>
        <w:tc>
          <w:tcPr>
            <w:tcW w:w="1134" w:type="dxa"/>
          </w:tcPr>
          <w:p w:rsidR="002525CC" w:rsidRPr="00F624CE" w:rsidRDefault="002525CC" w:rsidP="002525CC">
            <w:pPr>
              <w:spacing w:line="500" w:lineRule="exact"/>
              <w:jc w:val="center"/>
              <w:rPr>
                <w:rFonts w:ascii="Times New Roman" w:eastAsia="標楷體" w:hAnsi="Times New Roman"/>
              </w:rPr>
            </w:pPr>
            <w:r>
              <w:rPr>
                <w:rFonts w:ascii="Times New Roman" w:eastAsia="標楷體" w:hAnsi="Times New Roman" w:hint="eastAsia"/>
              </w:rPr>
              <w:t>防治措施</w:t>
            </w:r>
          </w:p>
        </w:tc>
        <w:tc>
          <w:tcPr>
            <w:tcW w:w="6938" w:type="dxa"/>
          </w:tcPr>
          <w:p w:rsidR="002525CC" w:rsidRPr="009E27F6" w:rsidRDefault="002525CC"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一</w:t>
            </w:r>
            <w:r w:rsidRPr="00706C54">
              <w:rPr>
                <w:rFonts w:ascii="Times New Roman" w:eastAsia="標楷體" w:hAnsi="Times New Roman" w:hint="eastAsia"/>
              </w:rPr>
              <w:t>、落實進入戒護區檢查：中央門</w:t>
            </w:r>
            <w:r>
              <w:rPr>
                <w:rFonts w:ascii="Times New Roman" w:eastAsia="標楷體" w:hAnsi="Times New Roman" w:hint="eastAsia"/>
              </w:rPr>
              <w:t>職員</w:t>
            </w:r>
            <w:r w:rsidRPr="00706C54">
              <w:rPr>
                <w:rFonts w:ascii="Times New Roman" w:eastAsia="標楷體" w:hAnsi="Times New Roman" w:hint="eastAsia"/>
              </w:rPr>
              <w:t>應</w:t>
            </w:r>
            <w:r>
              <w:rPr>
                <w:rFonts w:ascii="Times New Roman" w:eastAsia="標楷體" w:hAnsi="Times New Roman" w:hint="eastAsia"/>
              </w:rPr>
              <w:t>確實檢查</w:t>
            </w:r>
            <w:r w:rsidRPr="00706C54">
              <w:rPr>
                <w:rFonts w:ascii="Times New Roman" w:eastAsia="標楷體" w:hAnsi="Times New Roman" w:hint="eastAsia"/>
              </w:rPr>
              <w:t>進出戒護區人員攜帶之個人物品，必要時</w:t>
            </w:r>
            <w:r w:rsidRPr="00706C54">
              <w:rPr>
                <w:rFonts w:ascii="Times New Roman" w:eastAsia="標楷體" w:hAnsi="Times New Roman" w:hint="eastAsia"/>
              </w:rPr>
              <w:lastRenderedPageBreak/>
              <w:t>由同性別</w:t>
            </w:r>
            <w:proofErr w:type="gramStart"/>
            <w:r w:rsidRPr="00706C54">
              <w:rPr>
                <w:rFonts w:ascii="Times New Roman" w:eastAsia="標楷體" w:hAnsi="Times New Roman" w:hint="eastAsia"/>
              </w:rPr>
              <w:t>之</w:t>
            </w:r>
            <w:proofErr w:type="gramEnd"/>
            <w:r>
              <w:rPr>
                <w:rFonts w:ascii="Times New Roman" w:eastAsia="標楷體" w:hAnsi="Times New Roman" w:hint="eastAsia"/>
              </w:rPr>
              <w:t>職員</w:t>
            </w:r>
            <w:r w:rsidRPr="00706C54">
              <w:rPr>
                <w:rFonts w:ascii="Times New Roman" w:eastAsia="標楷體" w:hAnsi="Times New Roman" w:hint="eastAsia"/>
              </w:rPr>
              <w:t>實施檢查。另不定期針對備勤室、置物櫃及辦公環境實施安全檢查與複</w:t>
            </w:r>
            <w:r w:rsidRPr="009E27F6">
              <w:rPr>
                <w:rFonts w:ascii="Times New Roman" w:eastAsia="標楷體" w:hAnsi="Times New Roman" w:hint="eastAsia"/>
              </w:rPr>
              <w:t>查，以嚇阻違失不法行為。</w:t>
            </w:r>
          </w:p>
          <w:p w:rsidR="002525CC" w:rsidRDefault="002525CC" w:rsidP="00F31C39">
            <w:pPr>
              <w:spacing w:line="500" w:lineRule="exact"/>
              <w:ind w:left="640" w:hangingChars="200" w:hanging="640"/>
              <w:jc w:val="both"/>
              <w:rPr>
                <w:rFonts w:ascii="Times New Roman" w:eastAsia="標楷體" w:hAnsi="Times New Roman"/>
              </w:rPr>
            </w:pPr>
            <w:r w:rsidRPr="009E27F6">
              <w:rPr>
                <w:rFonts w:ascii="Times New Roman" w:eastAsia="標楷體" w:hAnsi="Times New Roman" w:hint="eastAsia"/>
              </w:rPr>
              <w:t>二、訂定職員</w:t>
            </w:r>
            <w:proofErr w:type="gramStart"/>
            <w:r w:rsidRPr="009E27F6">
              <w:rPr>
                <w:rFonts w:ascii="Times New Roman" w:eastAsia="標楷體" w:hAnsi="Times New Roman" w:hint="eastAsia"/>
              </w:rPr>
              <w:t>攜入戒護</w:t>
            </w:r>
            <w:proofErr w:type="gramEnd"/>
            <w:r w:rsidRPr="009E27F6">
              <w:rPr>
                <w:rFonts w:ascii="Times New Roman" w:eastAsia="標楷體" w:hAnsi="Times New Roman" w:hint="eastAsia"/>
              </w:rPr>
              <w:t>區物品種類及數量管制規範：職員攜入值勤、備勤使用之物品及攜帶數量，以符合本人使用所需為限，並經檢查登錄於簿冊。</w:t>
            </w:r>
          </w:p>
          <w:p w:rsidR="002525CC" w:rsidRDefault="002525CC"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三、</w:t>
            </w:r>
            <w:r w:rsidRPr="008B0CB3">
              <w:rPr>
                <w:rFonts w:ascii="Times New Roman" w:eastAsia="標楷體" w:hAnsi="Times New Roman" w:hint="eastAsia"/>
              </w:rPr>
              <w:t>確實管制人員進入場舍及勤務區域：因公進出非勤務區域，應先向戒護主管報准後始得進入；各教區科員及場舍主管應確實管制進出人員，登載於教區或場舍日誌簿，女性職員進入教區及場舍，應由男性職員陪同，避免單獨逗留。</w:t>
            </w:r>
          </w:p>
          <w:p w:rsidR="002525CC" w:rsidRDefault="002525CC"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四</w:t>
            </w:r>
            <w:r w:rsidRPr="008B0CB3">
              <w:rPr>
                <w:rFonts w:ascii="Times New Roman" w:eastAsia="標楷體" w:hAnsi="Times New Roman" w:hint="eastAsia"/>
              </w:rPr>
              <w:t>、增設監視設備避免戒護死角：分析收容人出入熱點及戒護死角，增設、調整監視鏡頭架設位置，以最大化監視涵蓋率。</w:t>
            </w:r>
          </w:p>
          <w:p w:rsidR="002525CC" w:rsidRPr="00770EF1" w:rsidRDefault="002525CC" w:rsidP="00F31C39">
            <w:pPr>
              <w:spacing w:line="500" w:lineRule="exact"/>
              <w:ind w:left="640" w:hangingChars="200" w:hanging="640"/>
              <w:jc w:val="both"/>
              <w:rPr>
                <w:rFonts w:ascii="Times New Roman" w:eastAsia="標楷體" w:hAnsi="Times New Roman"/>
                <w:color w:val="FF0000"/>
              </w:rPr>
            </w:pPr>
            <w:r>
              <w:rPr>
                <w:rFonts w:ascii="Times New Roman" w:eastAsia="標楷體" w:hAnsi="Times New Roman" w:hint="eastAsia"/>
              </w:rPr>
              <w:t>五、強</w:t>
            </w:r>
            <w:r w:rsidRPr="00E82DC4">
              <w:rPr>
                <w:rFonts w:ascii="Times New Roman" w:eastAsia="標楷體" w:hAnsi="Times New Roman" w:hint="eastAsia"/>
              </w:rPr>
              <w:t>化</w:t>
            </w:r>
            <w:r>
              <w:rPr>
                <w:rFonts w:ascii="Times New Roman" w:eastAsia="標楷體" w:hAnsi="Times New Roman" w:hint="eastAsia"/>
              </w:rPr>
              <w:t>視同作業收容人</w:t>
            </w:r>
            <w:proofErr w:type="gramStart"/>
            <w:r w:rsidRPr="00E82DC4">
              <w:rPr>
                <w:rFonts w:ascii="Times New Roman" w:eastAsia="標楷體" w:hAnsi="Times New Roman" w:hint="eastAsia"/>
              </w:rPr>
              <w:t>遴</w:t>
            </w:r>
            <w:proofErr w:type="gramEnd"/>
            <w:r w:rsidRPr="00E82DC4">
              <w:rPr>
                <w:rFonts w:ascii="Times New Roman" w:eastAsia="標楷體" w:hAnsi="Times New Roman" w:hint="eastAsia"/>
              </w:rPr>
              <w:t>調及管理考核：</w:t>
            </w:r>
            <w:proofErr w:type="gramStart"/>
            <w:r w:rsidRPr="00E82DC4">
              <w:rPr>
                <w:rFonts w:ascii="Times New Roman" w:eastAsia="標楷體" w:hAnsi="Times New Roman" w:hint="eastAsia"/>
              </w:rPr>
              <w:t>遴</w:t>
            </w:r>
            <w:proofErr w:type="gramEnd"/>
            <w:r w:rsidRPr="00E82DC4">
              <w:rPr>
                <w:rFonts w:ascii="Times New Roman" w:eastAsia="標楷體" w:hAnsi="Times New Roman" w:hint="eastAsia"/>
              </w:rPr>
              <w:t>調視同作業收容</w:t>
            </w:r>
            <w:proofErr w:type="gramStart"/>
            <w:r w:rsidRPr="00E82DC4">
              <w:rPr>
                <w:rFonts w:ascii="Times New Roman" w:eastAsia="標楷體" w:hAnsi="Times New Roman" w:hint="eastAsia"/>
              </w:rPr>
              <w:t>人應確有實需且必要</w:t>
            </w:r>
            <w:proofErr w:type="gramEnd"/>
            <w:r w:rsidRPr="00E82DC4">
              <w:rPr>
                <w:rFonts w:ascii="Times New Roman" w:eastAsia="標楷體" w:hAnsi="Times New Roman" w:hint="eastAsia"/>
              </w:rPr>
              <w:t>，並避免透過人員推薦</w:t>
            </w:r>
            <w:proofErr w:type="gramStart"/>
            <w:r w:rsidRPr="00E82DC4">
              <w:rPr>
                <w:rFonts w:ascii="Times New Roman" w:eastAsia="標楷體" w:hAnsi="Times New Roman" w:hint="eastAsia"/>
              </w:rPr>
              <w:t>遴</w:t>
            </w:r>
            <w:proofErr w:type="gramEnd"/>
            <w:r w:rsidRPr="00E82DC4">
              <w:rPr>
                <w:rFonts w:ascii="Times New Roman" w:eastAsia="標楷體" w:hAnsi="Times New Roman" w:hint="eastAsia"/>
              </w:rPr>
              <w:t>調而</w:t>
            </w:r>
            <w:r>
              <w:rPr>
                <w:rFonts w:ascii="Times New Roman" w:eastAsia="標楷體" w:hAnsi="Times New Roman" w:hint="eastAsia"/>
              </w:rPr>
              <w:t>形成派系；</w:t>
            </w:r>
            <w:r w:rsidRPr="00E82DC4">
              <w:rPr>
                <w:rFonts w:ascii="Times New Roman" w:eastAsia="標楷體" w:hAnsi="Times New Roman" w:hint="eastAsia"/>
              </w:rPr>
              <w:t>用人單位應確實管理考核</w:t>
            </w:r>
            <w:r>
              <w:rPr>
                <w:rFonts w:ascii="Times New Roman" w:eastAsia="標楷體" w:hAnsi="Times New Roman" w:hint="eastAsia"/>
              </w:rPr>
              <w:t>，發現異常應及時</w:t>
            </w:r>
            <w:proofErr w:type="gramStart"/>
            <w:r>
              <w:rPr>
                <w:rFonts w:ascii="Times New Roman" w:eastAsia="標楷體" w:hAnsi="Times New Roman" w:hint="eastAsia"/>
              </w:rPr>
              <w:t>釐</w:t>
            </w:r>
            <w:proofErr w:type="gramEnd"/>
            <w:r>
              <w:rPr>
                <w:rFonts w:ascii="Times New Roman" w:eastAsia="標楷體" w:hAnsi="Times New Roman" w:hint="eastAsia"/>
              </w:rPr>
              <w:t>清、</w:t>
            </w:r>
            <w:proofErr w:type="gramStart"/>
            <w:r>
              <w:rPr>
                <w:rFonts w:ascii="Times New Roman" w:eastAsia="標楷體" w:hAnsi="Times New Roman" w:hint="eastAsia"/>
              </w:rPr>
              <w:t>妥處</w:t>
            </w:r>
            <w:proofErr w:type="gramEnd"/>
            <w:r w:rsidRPr="00E82DC4">
              <w:rPr>
                <w:rFonts w:ascii="Times New Roman" w:eastAsia="標楷體" w:hAnsi="Times New Roman" w:hint="eastAsia"/>
              </w:rPr>
              <w:t>。</w:t>
            </w:r>
          </w:p>
        </w:tc>
      </w:tr>
      <w:tr w:rsidR="002525CC" w:rsidRPr="000A5088" w:rsidTr="00F31C39">
        <w:tc>
          <w:tcPr>
            <w:tcW w:w="988" w:type="dxa"/>
          </w:tcPr>
          <w:p w:rsidR="002525CC" w:rsidRPr="00F624CE" w:rsidRDefault="002525CC" w:rsidP="00F31C39">
            <w:pPr>
              <w:spacing w:line="500" w:lineRule="exact"/>
              <w:jc w:val="center"/>
              <w:rPr>
                <w:rFonts w:ascii="Times New Roman" w:eastAsia="標楷體" w:hAnsi="Times New Roman"/>
              </w:rPr>
            </w:pPr>
            <w:r>
              <w:rPr>
                <w:rFonts w:ascii="Times New Roman" w:eastAsia="標楷體" w:hAnsi="Times New Roman" w:hint="eastAsia"/>
              </w:rPr>
              <w:lastRenderedPageBreak/>
              <w:t>5</w:t>
            </w:r>
          </w:p>
        </w:tc>
        <w:tc>
          <w:tcPr>
            <w:tcW w:w="1134" w:type="dxa"/>
          </w:tcPr>
          <w:p w:rsidR="002525CC" w:rsidRPr="00F624CE" w:rsidRDefault="002525CC" w:rsidP="002525CC">
            <w:pPr>
              <w:spacing w:line="500" w:lineRule="exact"/>
              <w:jc w:val="center"/>
              <w:rPr>
                <w:rFonts w:ascii="Times New Roman" w:eastAsia="標楷體" w:hAnsi="Times New Roman"/>
              </w:rPr>
            </w:pPr>
            <w:r>
              <w:rPr>
                <w:rFonts w:ascii="Times New Roman" w:eastAsia="標楷體" w:hAnsi="Times New Roman" w:hint="eastAsia"/>
              </w:rPr>
              <w:t>參考法規</w:t>
            </w:r>
          </w:p>
        </w:tc>
        <w:tc>
          <w:tcPr>
            <w:tcW w:w="6938" w:type="dxa"/>
          </w:tcPr>
          <w:p w:rsidR="002525CC" w:rsidRPr="00E82DC4" w:rsidRDefault="002525CC" w:rsidP="007159CC">
            <w:pPr>
              <w:spacing w:line="480" w:lineRule="exact"/>
              <w:ind w:left="640" w:hangingChars="200" w:hanging="640"/>
              <w:jc w:val="both"/>
              <w:rPr>
                <w:rFonts w:ascii="Times New Roman" w:eastAsia="標楷體" w:hAnsi="Times New Roman"/>
              </w:rPr>
            </w:pPr>
            <w:r w:rsidRPr="00E82DC4">
              <w:rPr>
                <w:rFonts w:ascii="Times New Roman" w:eastAsia="標楷體" w:hAnsi="Times New Roman" w:hint="eastAsia"/>
              </w:rPr>
              <w:t>一、貪污治罪條例第</w:t>
            </w:r>
            <w:r w:rsidRPr="00E82DC4">
              <w:rPr>
                <w:rFonts w:ascii="Times New Roman" w:eastAsia="標楷體" w:hAnsi="Times New Roman" w:hint="eastAsia"/>
              </w:rPr>
              <w:t>6</w:t>
            </w:r>
            <w:r w:rsidRPr="00E82DC4">
              <w:rPr>
                <w:rFonts w:ascii="Times New Roman" w:eastAsia="標楷體" w:hAnsi="Times New Roman" w:hint="eastAsia"/>
              </w:rPr>
              <w:t>條第</w:t>
            </w:r>
            <w:r w:rsidRPr="00E82DC4">
              <w:rPr>
                <w:rFonts w:ascii="Times New Roman" w:eastAsia="標楷體" w:hAnsi="Times New Roman" w:hint="eastAsia"/>
              </w:rPr>
              <w:t>1</w:t>
            </w:r>
            <w:r w:rsidRPr="00E82DC4">
              <w:rPr>
                <w:rFonts w:ascii="Times New Roman" w:eastAsia="標楷體" w:hAnsi="Times New Roman" w:hint="eastAsia"/>
              </w:rPr>
              <w:t>項第</w:t>
            </w:r>
            <w:r w:rsidRPr="00E82DC4">
              <w:rPr>
                <w:rFonts w:ascii="Times New Roman" w:eastAsia="標楷體" w:hAnsi="Times New Roman" w:hint="eastAsia"/>
              </w:rPr>
              <w:t>5</w:t>
            </w:r>
            <w:r w:rsidRPr="00E82DC4">
              <w:rPr>
                <w:rFonts w:ascii="Times New Roman" w:eastAsia="標楷體" w:hAnsi="Times New Roman" w:hint="eastAsia"/>
              </w:rPr>
              <w:t>款對於非主管或監督之事務利益罪。</w:t>
            </w:r>
          </w:p>
          <w:p w:rsidR="002525CC" w:rsidRPr="00E82DC4" w:rsidRDefault="002525CC" w:rsidP="007159CC">
            <w:pPr>
              <w:spacing w:line="480" w:lineRule="exact"/>
              <w:ind w:left="640" w:hangingChars="200" w:hanging="640"/>
              <w:jc w:val="both"/>
              <w:rPr>
                <w:rFonts w:ascii="Times New Roman" w:eastAsia="標楷體" w:hAnsi="Times New Roman"/>
              </w:rPr>
            </w:pPr>
            <w:r w:rsidRPr="00E82DC4">
              <w:rPr>
                <w:rFonts w:ascii="Times New Roman" w:eastAsia="標楷體" w:hAnsi="Times New Roman" w:hint="eastAsia"/>
              </w:rPr>
              <w:t>二、法務部矯正署所屬矯正人員專業倫理守則第</w:t>
            </w:r>
            <w:r w:rsidRPr="00E82DC4">
              <w:rPr>
                <w:rFonts w:ascii="Times New Roman" w:eastAsia="標楷體" w:hAnsi="Times New Roman" w:hint="eastAsia"/>
              </w:rPr>
              <w:t>8</w:t>
            </w:r>
            <w:r w:rsidRPr="00E82DC4">
              <w:rPr>
                <w:rFonts w:ascii="Times New Roman" w:eastAsia="標楷體" w:hAnsi="Times New Roman" w:hint="eastAsia"/>
              </w:rPr>
              <w:t>點。</w:t>
            </w:r>
          </w:p>
          <w:p w:rsidR="002525CC" w:rsidRPr="00E82DC4" w:rsidRDefault="002525CC" w:rsidP="007159CC">
            <w:pPr>
              <w:spacing w:line="480" w:lineRule="exact"/>
              <w:ind w:left="640" w:hangingChars="200" w:hanging="640"/>
              <w:jc w:val="both"/>
              <w:rPr>
                <w:rFonts w:ascii="Times New Roman" w:eastAsia="標楷體" w:hAnsi="Times New Roman"/>
              </w:rPr>
            </w:pPr>
            <w:r w:rsidRPr="00E82DC4">
              <w:rPr>
                <w:rFonts w:ascii="Times New Roman" w:eastAsia="標楷體" w:hAnsi="Times New Roman" w:hint="eastAsia"/>
              </w:rPr>
              <w:t>三、外界對受刑人及被告送入金錢與飲食及必需物品辦法。</w:t>
            </w:r>
          </w:p>
          <w:p w:rsidR="002525CC" w:rsidRPr="000A5088" w:rsidRDefault="002525CC" w:rsidP="007159CC">
            <w:pPr>
              <w:spacing w:line="480" w:lineRule="exact"/>
              <w:ind w:left="640" w:hangingChars="200" w:hanging="640"/>
              <w:jc w:val="both"/>
              <w:rPr>
                <w:rFonts w:ascii="Times New Roman" w:eastAsia="標楷體" w:hAnsi="Times New Roman"/>
                <w:color w:val="FF0000"/>
              </w:rPr>
            </w:pPr>
            <w:r w:rsidRPr="00E82DC4">
              <w:rPr>
                <w:rFonts w:ascii="Times New Roman" w:eastAsia="標楷體" w:hAnsi="Times New Roman" w:hint="eastAsia"/>
              </w:rPr>
              <w:t>四、法務部矯正署所屬矯正機關「強化紀律及戒護管理效能」實施計畫。</w:t>
            </w:r>
          </w:p>
        </w:tc>
      </w:tr>
    </w:tbl>
    <w:p w:rsidR="007159CC" w:rsidRDefault="007159CC" w:rsidP="00C173E2">
      <w:pPr>
        <w:widowControl/>
        <w:spacing w:line="60" w:lineRule="exact"/>
        <w:rPr>
          <w:rFonts w:ascii="Times New Roman" w:eastAsia="標楷體" w:hAnsi="Times New Roman"/>
          <w:sz w:val="32"/>
        </w:rPr>
      </w:pPr>
    </w:p>
    <w:tbl>
      <w:tblPr>
        <w:tblStyle w:val="a3"/>
        <w:tblW w:w="0" w:type="auto"/>
        <w:tblLook w:val="04A0" w:firstRow="1" w:lastRow="0" w:firstColumn="1" w:lastColumn="0" w:noHBand="0" w:noVBand="1"/>
      </w:tblPr>
      <w:tblGrid>
        <w:gridCol w:w="988"/>
        <w:gridCol w:w="1134"/>
        <w:gridCol w:w="6938"/>
      </w:tblGrid>
      <w:tr w:rsidR="00F123D2" w:rsidRPr="00FA76CF" w:rsidTr="00F31C39">
        <w:tc>
          <w:tcPr>
            <w:tcW w:w="988" w:type="dxa"/>
            <w:shd w:val="clear" w:color="auto" w:fill="DBDDCC" w:themeFill="accent3" w:themeFillTint="66"/>
          </w:tcPr>
          <w:p w:rsidR="00F123D2" w:rsidRPr="00FA76CF" w:rsidRDefault="00F123D2" w:rsidP="00F31C39">
            <w:pPr>
              <w:spacing w:line="500" w:lineRule="exact"/>
              <w:jc w:val="center"/>
              <w:rPr>
                <w:rFonts w:ascii="Times New Roman" w:eastAsia="標楷體" w:hAnsi="Times New Roman"/>
                <w:b/>
              </w:rPr>
            </w:pPr>
            <w:r w:rsidRPr="00FA76CF">
              <w:rPr>
                <w:rFonts w:ascii="Times New Roman" w:eastAsia="標楷體" w:hAnsi="Times New Roman" w:hint="eastAsia"/>
                <w:b/>
              </w:rPr>
              <w:lastRenderedPageBreak/>
              <w:t>項次</w:t>
            </w:r>
          </w:p>
        </w:tc>
        <w:tc>
          <w:tcPr>
            <w:tcW w:w="1134" w:type="dxa"/>
            <w:shd w:val="clear" w:color="auto" w:fill="DBDDCC" w:themeFill="accent3" w:themeFillTint="66"/>
          </w:tcPr>
          <w:p w:rsidR="00F123D2" w:rsidRPr="00FA76CF" w:rsidRDefault="00F123D2" w:rsidP="00F123D2">
            <w:pPr>
              <w:spacing w:line="500" w:lineRule="exact"/>
              <w:jc w:val="center"/>
              <w:rPr>
                <w:rFonts w:ascii="Times New Roman" w:eastAsia="標楷體" w:hAnsi="Times New Roman"/>
                <w:b/>
              </w:rPr>
            </w:pPr>
            <w:r w:rsidRPr="00FA76CF">
              <w:rPr>
                <w:rFonts w:ascii="Times New Roman" w:eastAsia="標楷體" w:hAnsi="Times New Roman" w:hint="eastAsia"/>
                <w:b/>
              </w:rPr>
              <w:t>標題</w:t>
            </w:r>
          </w:p>
        </w:tc>
        <w:tc>
          <w:tcPr>
            <w:tcW w:w="6938" w:type="dxa"/>
            <w:shd w:val="clear" w:color="auto" w:fill="DBDDCC" w:themeFill="accent3" w:themeFillTint="66"/>
          </w:tcPr>
          <w:p w:rsidR="00F123D2" w:rsidRPr="00FA76CF" w:rsidRDefault="00F123D2" w:rsidP="00F31C39">
            <w:pPr>
              <w:spacing w:line="500" w:lineRule="exact"/>
              <w:jc w:val="center"/>
              <w:rPr>
                <w:rFonts w:ascii="Times New Roman" w:eastAsia="標楷體" w:hAnsi="Times New Roman"/>
                <w:b/>
              </w:rPr>
            </w:pPr>
            <w:r w:rsidRPr="00FA76CF">
              <w:rPr>
                <w:rFonts w:ascii="Times New Roman" w:eastAsia="標楷體" w:hAnsi="Times New Roman" w:hint="eastAsia"/>
                <w:b/>
              </w:rPr>
              <w:t>說明</w:t>
            </w:r>
          </w:p>
        </w:tc>
      </w:tr>
      <w:tr w:rsidR="00F123D2" w:rsidRPr="009D66F7" w:rsidTr="00F31C39">
        <w:tc>
          <w:tcPr>
            <w:tcW w:w="988" w:type="dxa"/>
          </w:tcPr>
          <w:p w:rsidR="00F123D2" w:rsidRPr="00F624CE" w:rsidRDefault="00F123D2" w:rsidP="00F31C39">
            <w:pPr>
              <w:spacing w:line="500" w:lineRule="exact"/>
              <w:jc w:val="center"/>
              <w:rPr>
                <w:rFonts w:ascii="Times New Roman" w:eastAsia="標楷體" w:hAnsi="Times New Roman"/>
              </w:rPr>
            </w:pPr>
            <w:r>
              <w:rPr>
                <w:rFonts w:ascii="Times New Roman" w:eastAsia="標楷體" w:hAnsi="Times New Roman" w:hint="eastAsia"/>
              </w:rPr>
              <w:t>1</w:t>
            </w:r>
          </w:p>
        </w:tc>
        <w:tc>
          <w:tcPr>
            <w:tcW w:w="1134" w:type="dxa"/>
          </w:tcPr>
          <w:p w:rsidR="00F123D2" w:rsidRPr="00F624CE" w:rsidRDefault="00F123D2" w:rsidP="00F123D2">
            <w:pPr>
              <w:spacing w:line="500" w:lineRule="exact"/>
              <w:jc w:val="center"/>
              <w:rPr>
                <w:rFonts w:ascii="Times New Roman" w:eastAsia="標楷體" w:hAnsi="Times New Roman"/>
              </w:rPr>
            </w:pPr>
            <w:r>
              <w:rPr>
                <w:rFonts w:ascii="Times New Roman" w:eastAsia="標楷體" w:hAnsi="Times New Roman" w:hint="eastAsia"/>
              </w:rPr>
              <w:t>類型</w:t>
            </w:r>
            <w:r>
              <w:rPr>
                <w:rFonts w:ascii="Times New Roman" w:eastAsia="標楷體" w:hAnsi="Times New Roman" w:hint="eastAsia"/>
              </w:rPr>
              <w:t>4</w:t>
            </w:r>
          </w:p>
        </w:tc>
        <w:tc>
          <w:tcPr>
            <w:tcW w:w="6938" w:type="dxa"/>
          </w:tcPr>
          <w:p w:rsidR="00F123D2" w:rsidRPr="009D66F7" w:rsidRDefault="00F123D2" w:rsidP="00F31C39">
            <w:pPr>
              <w:spacing w:line="500" w:lineRule="exact"/>
              <w:jc w:val="both"/>
              <w:rPr>
                <w:rFonts w:ascii="Times New Roman" w:eastAsia="標楷體" w:hAnsi="Times New Roman"/>
              </w:rPr>
            </w:pPr>
            <w:r w:rsidRPr="009D66F7">
              <w:rPr>
                <w:rFonts w:ascii="Times New Roman" w:eastAsia="標楷體" w:hAnsi="Times New Roman" w:hint="eastAsia"/>
              </w:rPr>
              <w:t>職員基於私人情誼，為收容人夾帶茶葉</w:t>
            </w:r>
          </w:p>
        </w:tc>
      </w:tr>
      <w:tr w:rsidR="00F123D2" w:rsidRPr="000A5088" w:rsidTr="00F31C39">
        <w:tc>
          <w:tcPr>
            <w:tcW w:w="988" w:type="dxa"/>
          </w:tcPr>
          <w:p w:rsidR="00F123D2" w:rsidRPr="00F624CE" w:rsidRDefault="00F123D2" w:rsidP="00F31C39">
            <w:pPr>
              <w:spacing w:line="500" w:lineRule="exact"/>
              <w:jc w:val="center"/>
              <w:rPr>
                <w:rFonts w:ascii="Times New Roman" w:eastAsia="標楷體" w:hAnsi="Times New Roman"/>
              </w:rPr>
            </w:pPr>
            <w:r>
              <w:rPr>
                <w:rFonts w:ascii="Times New Roman" w:eastAsia="標楷體" w:hAnsi="Times New Roman" w:hint="eastAsia"/>
              </w:rPr>
              <w:t>2</w:t>
            </w:r>
          </w:p>
        </w:tc>
        <w:tc>
          <w:tcPr>
            <w:tcW w:w="1134" w:type="dxa"/>
          </w:tcPr>
          <w:p w:rsidR="00F123D2" w:rsidRPr="00F624CE" w:rsidRDefault="00F123D2" w:rsidP="00F123D2">
            <w:pPr>
              <w:spacing w:line="500" w:lineRule="exact"/>
              <w:jc w:val="center"/>
              <w:rPr>
                <w:rFonts w:ascii="Times New Roman" w:eastAsia="標楷體" w:hAnsi="Times New Roman"/>
              </w:rPr>
            </w:pPr>
            <w:r>
              <w:rPr>
                <w:rFonts w:ascii="Times New Roman" w:eastAsia="標楷體" w:hAnsi="Times New Roman" w:hint="eastAsia"/>
              </w:rPr>
              <w:t>案情概述</w:t>
            </w:r>
          </w:p>
        </w:tc>
        <w:tc>
          <w:tcPr>
            <w:tcW w:w="6938" w:type="dxa"/>
          </w:tcPr>
          <w:p w:rsidR="00F123D2" w:rsidRPr="00C476FA" w:rsidRDefault="00F123D2" w:rsidP="00F31C39">
            <w:pPr>
              <w:spacing w:line="500" w:lineRule="exact"/>
              <w:ind w:firstLineChars="200" w:firstLine="640"/>
              <w:jc w:val="both"/>
              <w:rPr>
                <w:rFonts w:ascii="Times New Roman" w:eastAsia="標楷體" w:hAnsi="Times New Roman"/>
              </w:rPr>
            </w:pPr>
            <w:r w:rsidRPr="00C476FA">
              <w:rPr>
                <w:rFonts w:ascii="Times New Roman" w:eastAsia="標楷體" w:hAnsi="Times New Roman" w:hint="eastAsia"/>
              </w:rPr>
              <w:t>A</w:t>
            </w:r>
            <w:r w:rsidRPr="00C476FA">
              <w:rPr>
                <w:rFonts w:ascii="Times New Roman" w:eastAsia="標楷體" w:hAnsi="Times New Roman" w:hint="eastAsia"/>
              </w:rPr>
              <w:t>監獄戒護科夜勤</w:t>
            </w:r>
            <w:proofErr w:type="gramStart"/>
            <w:r w:rsidRPr="00C476FA">
              <w:rPr>
                <w:rFonts w:ascii="Times New Roman" w:eastAsia="標楷體" w:hAnsi="Times New Roman" w:hint="eastAsia"/>
              </w:rPr>
              <w:t>管理員甲於例假日時</w:t>
            </w:r>
            <w:proofErr w:type="gramEnd"/>
            <w:r w:rsidRPr="00C476FA">
              <w:rPr>
                <w:rFonts w:ascii="Times New Roman" w:eastAsia="標楷體" w:hAnsi="Times New Roman" w:hint="eastAsia"/>
              </w:rPr>
              <w:t>，利用值中門勤務之便，夾帶茶葉進入戒護區，放置於</w:t>
            </w:r>
            <w:proofErr w:type="gramStart"/>
            <w:r w:rsidRPr="00C476FA">
              <w:rPr>
                <w:rFonts w:ascii="Times New Roman" w:eastAsia="標楷體" w:hAnsi="Times New Roman" w:hint="eastAsia"/>
              </w:rPr>
              <w:t>中央台置物</w:t>
            </w:r>
            <w:proofErr w:type="gramEnd"/>
            <w:r w:rsidRPr="00C476FA">
              <w:rPr>
                <w:rFonts w:ascii="Times New Roman" w:eastAsia="標楷體" w:hAnsi="Times New Roman" w:hint="eastAsia"/>
              </w:rPr>
              <w:t>櫃內，並請夜勤管理員乙協助於收容人用餐時間，將茶葉</w:t>
            </w:r>
            <w:proofErr w:type="gramStart"/>
            <w:r w:rsidRPr="00C476FA">
              <w:rPr>
                <w:rFonts w:ascii="Times New Roman" w:eastAsia="標楷體" w:hAnsi="Times New Roman" w:hint="eastAsia"/>
              </w:rPr>
              <w:t>持至舍房</w:t>
            </w:r>
            <w:proofErr w:type="gramEnd"/>
            <w:r w:rsidRPr="00C476FA">
              <w:rPr>
                <w:rFonts w:ascii="Times New Roman" w:eastAsia="標楷體" w:hAnsi="Times New Roman" w:hint="eastAsia"/>
              </w:rPr>
              <w:t>走道，</w:t>
            </w:r>
            <w:r>
              <w:rPr>
                <w:rFonts w:ascii="Times New Roman" w:eastAsia="標楷體" w:hAnsi="Times New Roman" w:hint="eastAsia"/>
              </w:rPr>
              <w:t>請</w:t>
            </w:r>
            <w:r w:rsidRPr="00C476FA">
              <w:rPr>
                <w:rFonts w:ascii="Times New Roman" w:eastAsia="標楷體" w:hAnsi="Times New Roman" w:hint="eastAsia"/>
              </w:rPr>
              <w:t>正在協助配餐之視同作業收容</w:t>
            </w:r>
            <w:proofErr w:type="gramStart"/>
            <w:r w:rsidRPr="00C476FA">
              <w:rPr>
                <w:rFonts w:ascii="Times New Roman" w:eastAsia="標楷體" w:hAnsi="Times New Roman" w:hint="eastAsia"/>
              </w:rPr>
              <w:t>人丙將</w:t>
            </w:r>
            <w:proofErr w:type="gramEnd"/>
            <w:r w:rsidRPr="00C476FA">
              <w:rPr>
                <w:rFonts w:ascii="Times New Roman" w:eastAsia="標楷體" w:hAnsi="Times New Roman" w:hint="eastAsia"/>
              </w:rPr>
              <w:t>茶葉送至</w:t>
            </w:r>
            <w:proofErr w:type="gramStart"/>
            <w:r w:rsidRPr="00C476FA">
              <w:rPr>
                <w:rFonts w:ascii="Times New Roman" w:eastAsia="標楷體" w:hAnsi="Times New Roman" w:hint="eastAsia"/>
              </w:rPr>
              <w:t>特定舍</w:t>
            </w:r>
            <w:proofErr w:type="gramEnd"/>
            <w:r w:rsidRPr="00C476FA">
              <w:rPr>
                <w:rFonts w:ascii="Times New Roman" w:eastAsia="標楷體" w:hAnsi="Times New Roman" w:hint="eastAsia"/>
              </w:rPr>
              <w:t>房給予收容人丁，</w:t>
            </w:r>
            <w:r>
              <w:rPr>
                <w:rFonts w:ascii="Times New Roman" w:eastAsia="標楷體" w:hAnsi="Times New Roman" w:hint="eastAsia"/>
              </w:rPr>
              <w:t>其後</w:t>
            </w:r>
            <w:r w:rsidRPr="00C476FA">
              <w:rPr>
                <w:rFonts w:ascii="Times New Roman" w:eastAsia="標楷體" w:hAnsi="Times New Roman" w:hint="eastAsia"/>
              </w:rPr>
              <w:t>視同作業收容</w:t>
            </w:r>
            <w:proofErr w:type="gramStart"/>
            <w:r w:rsidRPr="00C476FA">
              <w:rPr>
                <w:rFonts w:ascii="Times New Roman" w:eastAsia="標楷體" w:hAnsi="Times New Roman" w:hint="eastAsia"/>
              </w:rPr>
              <w:t>人丙</w:t>
            </w:r>
            <w:r>
              <w:rPr>
                <w:rFonts w:ascii="Times New Roman" w:eastAsia="標楷體" w:hAnsi="Times New Roman" w:hint="eastAsia"/>
              </w:rPr>
              <w:t>於</w:t>
            </w:r>
            <w:r w:rsidRPr="00C476FA">
              <w:rPr>
                <w:rFonts w:ascii="Times New Roman" w:eastAsia="標楷體" w:hAnsi="Times New Roman" w:hint="eastAsia"/>
              </w:rPr>
              <w:t>舍房瞻視孔</w:t>
            </w:r>
            <w:proofErr w:type="gramEnd"/>
            <w:r>
              <w:rPr>
                <w:rFonts w:ascii="Times New Roman" w:eastAsia="標楷體" w:hAnsi="Times New Roman" w:hint="eastAsia"/>
              </w:rPr>
              <w:t>將該茶葉交予收容人丁時，被</w:t>
            </w:r>
            <w:proofErr w:type="gramStart"/>
            <w:r w:rsidRPr="00C476FA">
              <w:rPr>
                <w:rFonts w:ascii="Times New Roman" w:eastAsia="標楷體" w:hAnsi="Times New Roman" w:hint="eastAsia"/>
              </w:rPr>
              <w:t>場舍戒護</w:t>
            </w:r>
            <w:proofErr w:type="gramEnd"/>
            <w:r w:rsidRPr="00C476FA">
              <w:rPr>
                <w:rFonts w:ascii="Times New Roman" w:eastAsia="標楷體" w:hAnsi="Times New Roman" w:hint="eastAsia"/>
              </w:rPr>
              <w:t>管理員</w:t>
            </w:r>
            <w:proofErr w:type="gramStart"/>
            <w:r w:rsidRPr="00C476FA">
              <w:rPr>
                <w:rFonts w:ascii="Times New Roman" w:eastAsia="標楷體" w:hAnsi="Times New Roman" w:hint="eastAsia"/>
              </w:rPr>
              <w:t>戊</w:t>
            </w:r>
            <w:proofErr w:type="gramEnd"/>
            <w:r w:rsidRPr="00C476FA">
              <w:rPr>
                <w:rFonts w:ascii="Times New Roman" w:eastAsia="標楷體" w:hAnsi="Times New Roman" w:hint="eastAsia"/>
              </w:rPr>
              <w:t>發現</w:t>
            </w:r>
            <w:r>
              <w:rPr>
                <w:rFonts w:ascii="Times New Roman" w:eastAsia="標楷體" w:hAnsi="Times New Roman" w:hint="eastAsia"/>
              </w:rPr>
              <w:t>，並</w:t>
            </w:r>
            <w:r w:rsidRPr="00C476FA">
              <w:rPr>
                <w:rFonts w:ascii="Times New Roman" w:eastAsia="標楷體" w:hAnsi="Times New Roman" w:hint="eastAsia"/>
              </w:rPr>
              <w:t>要求視同作業收容</w:t>
            </w:r>
            <w:proofErr w:type="gramStart"/>
            <w:r w:rsidRPr="00C476FA">
              <w:rPr>
                <w:rFonts w:ascii="Times New Roman" w:eastAsia="標楷體" w:hAnsi="Times New Roman" w:hint="eastAsia"/>
              </w:rPr>
              <w:t>人丙將</w:t>
            </w:r>
            <w:proofErr w:type="gramEnd"/>
            <w:r w:rsidRPr="00C476FA">
              <w:rPr>
                <w:rFonts w:ascii="Times New Roman" w:eastAsia="標楷體" w:hAnsi="Times New Roman" w:hint="eastAsia"/>
              </w:rPr>
              <w:t>該袋茶葉</w:t>
            </w:r>
            <w:r w:rsidRPr="00C476FA">
              <w:rPr>
                <w:rFonts w:ascii="Times New Roman" w:eastAsia="標楷體" w:hAnsi="Times New Roman" w:hint="eastAsia"/>
              </w:rPr>
              <w:t>(</w:t>
            </w:r>
            <w:r w:rsidRPr="00C476FA">
              <w:rPr>
                <w:rFonts w:ascii="Times New Roman" w:eastAsia="標楷體" w:hAnsi="Times New Roman" w:hint="eastAsia"/>
              </w:rPr>
              <w:t>價值約</w:t>
            </w:r>
            <w:r w:rsidRPr="00C476FA">
              <w:rPr>
                <w:rFonts w:ascii="Times New Roman" w:eastAsia="標楷體" w:hAnsi="Times New Roman" w:hint="eastAsia"/>
              </w:rPr>
              <w:t>1</w:t>
            </w:r>
            <w:r w:rsidRPr="00C476FA">
              <w:rPr>
                <w:rFonts w:ascii="Times New Roman" w:eastAsia="標楷體" w:hAnsi="Times New Roman"/>
              </w:rPr>
              <w:t>,</w:t>
            </w:r>
            <w:r w:rsidRPr="00C476FA">
              <w:rPr>
                <w:rFonts w:ascii="Times New Roman" w:eastAsia="標楷體" w:hAnsi="Times New Roman" w:hint="eastAsia"/>
              </w:rPr>
              <w:t>512</w:t>
            </w:r>
            <w:r w:rsidRPr="00C476FA">
              <w:rPr>
                <w:rFonts w:ascii="Times New Roman" w:eastAsia="標楷體" w:hAnsi="Times New Roman" w:hint="eastAsia"/>
              </w:rPr>
              <w:t>元</w:t>
            </w:r>
            <w:r w:rsidRPr="00C476FA">
              <w:rPr>
                <w:rFonts w:ascii="Times New Roman" w:eastAsia="標楷體" w:hAnsi="Times New Roman" w:hint="eastAsia"/>
              </w:rPr>
              <w:t>)</w:t>
            </w:r>
            <w:r>
              <w:rPr>
                <w:rFonts w:ascii="Times New Roman" w:eastAsia="標楷體" w:hAnsi="Times New Roman" w:hint="eastAsia"/>
              </w:rPr>
              <w:t>取出，且</w:t>
            </w:r>
            <w:r w:rsidRPr="00C476FA">
              <w:rPr>
                <w:rFonts w:ascii="Times New Roman" w:eastAsia="標楷體" w:hAnsi="Times New Roman" w:hint="eastAsia"/>
              </w:rPr>
              <w:t>依規定報告</w:t>
            </w:r>
            <w:proofErr w:type="gramStart"/>
            <w:r w:rsidRPr="00C476FA">
              <w:rPr>
                <w:rFonts w:ascii="Times New Roman" w:eastAsia="標楷體" w:hAnsi="Times New Roman" w:hint="eastAsia"/>
              </w:rPr>
              <w:t>督勤官</w:t>
            </w:r>
            <w:proofErr w:type="gramEnd"/>
            <w:r w:rsidRPr="00C476FA">
              <w:rPr>
                <w:rFonts w:ascii="Times New Roman" w:eastAsia="標楷體" w:hAnsi="Times New Roman" w:hint="eastAsia"/>
              </w:rPr>
              <w:t>。</w:t>
            </w:r>
          </w:p>
          <w:p w:rsidR="00F123D2" w:rsidRPr="00C476FA" w:rsidRDefault="00F123D2" w:rsidP="00F31C39">
            <w:pPr>
              <w:spacing w:line="500" w:lineRule="exact"/>
              <w:ind w:firstLineChars="200" w:firstLine="640"/>
              <w:jc w:val="both"/>
              <w:rPr>
                <w:rFonts w:ascii="Times New Roman" w:eastAsia="標楷體" w:hAnsi="Times New Roman"/>
              </w:rPr>
            </w:pPr>
            <w:r w:rsidRPr="00C476FA">
              <w:rPr>
                <w:rFonts w:ascii="Times New Roman" w:eastAsia="標楷體" w:hAnsi="Times New Roman" w:hint="eastAsia"/>
              </w:rPr>
              <w:t>又</w:t>
            </w:r>
            <w:proofErr w:type="gramStart"/>
            <w:r>
              <w:rPr>
                <w:rFonts w:ascii="Times New Roman" w:eastAsia="標楷體" w:hAnsi="Times New Roman" w:hint="eastAsia"/>
              </w:rPr>
              <w:t>管理員甲於中</w:t>
            </w:r>
            <w:proofErr w:type="gramEnd"/>
            <w:r>
              <w:rPr>
                <w:rFonts w:ascii="Times New Roman" w:eastAsia="標楷體" w:hAnsi="Times New Roman" w:hint="eastAsia"/>
              </w:rPr>
              <w:t>門勤務交代休息時間，</w:t>
            </w:r>
            <w:r w:rsidRPr="00C476FA">
              <w:rPr>
                <w:rFonts w:ascii="Times New Roman" w:eastAsia="標楷體" w:hAnsi="Times New Roman" w:hint="eastAsia"/>
              </w:rPr>
              <w:t>夾帶檳榔數顆進入戒護區，並至</w:t>
            </w:r>
            <w:proofErr w:type="gramStart"/>
            <w:r w:rsidRPr="00C476FA">
              <w:rPr>
                <w:rFonts w:ascii="Times New Roman" w:eastAsia="標楷體" w:hAnsi="Times New Roman" w:hint="eastAsia"/>
              </w:rPr>
              <w:t>管理員乙戒護</w:t>
            </w:r>
            <w:proofErr w:type="gramEnd"/>
            <w:r w:rsidRPr="00C476FA">
              <w:rPr>
                <w:rFonts w:ascii="Times New Roman" w:eastAsia="標楷體" w:hAnsi="Times New Roman" w:hint="eastAsia"/>
              </w:rPr>
              <w:t>勤務區域聊天，</w:t>
            </w:r>
            <w:proofErr w:type="gramStart"/>
            <w:r w:rsidRPr="00C476FA">
              <w:rPr>
                <w:rFonts w:ascii="Times New Roman" w:eastAsia="標楷體" w:hAnsi="Times New Roman" w:hint="eastAsia"/>
              </w:rPr>
              <w:t>甲將檳榔</w:t>
            </w:r>
            <w:proofErr w:type="gramEnd"/>
            <w:r w:rsidRPr="00C476FA">
              <w:rPr>
                <w:rFonts w:ascii="Times New Roman" w:eastAsia="標楷體" w:hAnsi="Times New Roman" w:hint="eastAsia"/>
              </w:rPr>
              <w:t>數顆贈與乙食用，適有營</w:t>
            </w:r>
            <w:proofErr w:type="gramStart"/>
            <w:r w:rsidRPr="00C476FA">
              <w:rPr>
                <w:rFonts w:ascii="Times New Roman" w:eastAsia="標楷體" w:hAnsi="Times New Roman" w:hint="eastAsia"/>
              </w:rPr>
              <w:t>繕</w:t>
            </w:r>
            <w:proofErr w:type="gramEnd"/>
            <w:r w:rsidRPr="00C476FA">
              <w:rPr>
                <w:rFonts w:ascii="Times New Roman" w:eastAsia="標楷體" w:hAnsi="Times New Roman" w:hint="eastAsia"/>
              </w:rPr>
              <w:t>視同作業收容人己於附近施作油漆工程，</w:t>
            </w:r>
            <w:proofErr w:type="gramStart"/>
            <w:r w:rsidRPr="00C476FA">
              <w:rPr>
                <w:rFonts w:ascii="Times New Roman" w:eastAsia="標楷體" w:hAnsi="Times New Roman" w:hint="eastAsia"/>
              </w:rPr>
              <w:t>管理員乙將檳榔</w:t>
            </w:r>
            <w:proofErr w:type="gramEnd"/>
            <w:r w:rsidRPr="00C476FA">
              <w:rPr>
                <w:rFonts w:ascii="Times New Roman" w:eastAsia="標楷體" w:hAnsi="Times New Roman" w:hint="eastAsia"/>
              </w:rPr>
              <w:t>2</w:t>
            </w:r>
            <w:r w:rsidRPr="00C476FA">
              <w:rPr>
                <w:rFonts w:ascii="Times New Roman" w:eastAsia="標楷體" w:hAnsi="Times New Roman" w:hint="eastAsia"/>
              </w:rPr>
              <w:t>顆</w:t>
            </w:r>
            <w:r w:rsidRPr="00C476FA">
              <w:rPr>
                <w:rFonts w:ascii="Times New Roman" w:eastAsia="標楷體" w:hAnsi="Times New Roman" w:hint="eastAsia"/>
              </w:rPr>
              <w:t>(</w:t>
            </w:r>
            <w:r w:rsidRPr="00C476FA">
              <w:rPr>
                <w:rFonts w:ascii="Times New Roman" w:eastAsia="標楷體" w:hAnsi="Times New Roman" w:hint="eastAsia"/>
              </w:rPr>
              <w:t>價值約</w:t>
            </w:r>
            <w:r w:rsidRPr="00C476FA">
              <w:rPr>
                <w:rFonts w:ascii="Times New Roman" w:eastAsia="標楷體" w:hAnsi="Times New Roman" w:hint="eastAsia"/>
              </w:rPr>
              <w:t>10</w:t>
            </w:r>
            <w:r w:rsidRPr="00C476FA">
              <w:rPr>
                <w:rFonts w:ascii="Times New Roman" w:eastAsia="標楷體" w:hAnsi="Times New Roman" w:hint="eastAsia"/>
              </w:rPr>
              <w:t>元</w:t>
            </w:r>
            <w:r w:rsidRPr="00C476FA">
              <w:rPr>
                <w:rFonts w:ascii="Times New Roman" w:eastAsia="標楷體" w:hAnsi="Times New Roman" w:hint="eastAsia"/>
              </w:rPr>
              <w:t>)</w:t>
            </w:r>
            <w:r>
              <w:rPr>
                <w:rFonts w:ascii="Times New Roman" w:eastAsia="標楷體" w:hAnsi="Times New Roman" w:hint="eastAsia"/>
              </w:rPr>
              <w:t>給予視同作業收容人己食用</w:t>
            </w:r>
            <w:r w:rsidRPr="00C476FA">
              <w:rPr>
                <w:rFonts w:ascii="Times New Roman" w:eastAsia="標楷體" w:hAnsi="Times New Roman" w:hint="eastAsia"/>
              </w:rPr>
              <w:t>。</w:t>
            </w:r>
          </w:p>
          <w:p w:rsidR="00F123D2" w:rsidRPr="000A5088" w:rsidRDefault="00F123D2" w:rsidP="00F31C39">
            <w:pPr>
              <w:spacing w:line="500" w:lineRule="exact"/>
              <w:ind w:firstLineChars="200" w:firstLine="640"/>
              <w:jc w:val="both"/>
              <w:rPr>
                <w:rFonts w:ascii="Times New Roman" w:eastAsia="標楷體" w:hAnsi="Times New Roman"/>
                <w:color w:val="FF0000"/>
              </w:rPr>
            </w:pPr>
            <w:r w:rsidRPr="00C476FA">
              <w:rPr>
                <w:rFonts w:ascii="Times New Roman" w:eastAsia="標楷體" w:hAnsi="Times New Roman" w:hint="eastAsia"/>
              </w:rPr>
              <w:t>管理員甲及乙等二人夾帶、傳遞茶葉、檳榔予收容人行為，經地檢署以涉犯貪污治罪條例對主管事務圖利罪嫌提起公訴；</w:t>
            </w:r>
            <w:r w:rsidRPr="00C476FA">
              <w:rPr>
                <w:rFonts w:ascii="Times New Roman" w:eastAsia="標楷體" w:hAnsi="Times New Roman" w:hint="eastAsia"/>
              </w:rPr>
              <w:t>A</w:t>
            </w:r>
            <w:r w:rsidRPr="00C476FA">
              <w:rPr>
                <w:rFonts w:ascii="Times New Roman" w:eastAsia="標楷體" w:hAnsi="Times New Roman" w:hint="eastAsia"/>
              </w:rPr>
              <w:t>監獄並追究管理員甲、乙夾帶及傳遞茶葉予收容人行為，經考績委員會</w:t>
            </w:r>
            <w:r w:rsidR="00252B53">
              <w:rPr>
                <w:rFonts w:ascii="Times New Roman" w:eastAsia="標楷體" w:hAnsi="Times New Roman" w:hint="eastAsia"/>
              </w:rPr>
              <w:t>分別決議</w:t>
            </w:r>
            <w:r w:rsidRPr="00C476FA">
              <w:rPr>
                <w:rFonts w:ascii="Times New Roman" w:eastAsia="標楷體" w:hAnsi="Times New Roman" w:hint="eastAsia"/>
              </w:rPr>
              <w:t>甲記過</w:t>
            </w:r>
            <w:r w:rsidRPr="00C476FA">
              <w:rPr>
                <w:rFonts w:ascii="Times New Roman" w:eastAsia="標楷體" w:hAnsi="Times New Roman" w:hint="eastAsia"/>
              </w:rPr>
              <w:t>1</w:t>
            </w:r>
            <w:r w:rsidRPr="00C476FA">
              <w:rPr>
                <w:rFonts w:ascii="Times New Roman" w:eastAsia="標楷體" w:hAnsi="Times New Roman" w:hint="eastAsia"/>
              </w:rPr>
              <w:t>次、乙申誡</w:t>
            </w:r>
            <w:r w:rsidRPr="00C476FA">
              <w:rPr>
                <w:rFonts w:ascii="Times New Roman" w:eastAsia="標楷體" w:hAnsi="Times New Roman" w:hint="eastAsia"/>
              </w:rPr>
              <w:t>2</w:t>
            </w:r>
            <w:r w:rsidRPr="00C476FA">
              <w:rPr>
                <w:rFonts w:ascii="Times New Roman" w:eastAsia="標楷體" w:hAnsi="Times New Roman" w:hint="eastAsia"/>
              </w:rPr>
              <w:t>次，另管理員甲夾帶檳榔進入戒護區、乙傳遞檳榔</w:t>
            </w:r>
            <w:proofErr w:type="gramStart"/>
            <w:r w:rsidRPr="00C476FA">
              <w:rPr>
                <w:rFonts w:ascii="Times New Roman" w:eastAsia="標楷體" w:hAnsi="Times New Roman" w:hint="eastAsia"/>
              </w:rPr>
              <w:t>予收</w:t>
            </w:r>
            <w:proofErr w:type="gramEnd"/>
            <w:r w:rsidRPr="00C476FA">
              <w:rPr>
                <w:rFonts w:ascii="Times New Roman" w:eastAsia="標楷體" w:hAnsi="Times New Roman" w:hint="eastAsia"/>
              </w:rPr>
              <w:t>容人等行為，將另召開考績委員會追究行政責任。</w:t>
            </w:r>
          </w:p>
        </w:tc>
      </w:tr>
      <w:tr w:rsidR="00F123D2" w:rsidRPr="002E5C86" w:rsidTr="00F31C39">
        <w:tc>
          <w:tcPr>
            <w:tcW w:w="988" w:type="dxa"/>
          </w:tcPr>
          <w:p w:rsidR="00F123D2" w:rsidRPr="00F624CE" w:rsidRDefault="00F123D2" w:rsidP="00F31C39">
            <w:pPr>
              <w:spacing w:line="500" w:lineRule="exact"/>
              <w:jc w:val="center"/>
              <w:rPr>
                <w:rFonts w:ascii="Times New Roman" w:eastAsia="標楷體" w:hAnsi="Times New Roman"/>
              </w:rPr>
            </w:pPr>
            <w:r>
              <w:rPr>
                <w:rFonts w:ascii="Times New Roman" w:eastAsia="標楷體" w:hAnsi="Times New Roman" w:hint="eastAsia"/>
              </w:rPr>
              <w:t>3</w:t>
            </w:r>
          </w:p>
        </w:tc>
        <w:tc>
          <w:tcPr>
            <w:tcW w:w="1134" w:type="dxa"/>
          </w:tcPr>
          <w:p w:rsidR="00F123D2" w:rsidRPr="00F624CE" w:rsidRDefault="00F123D2" w:rsidP="00F123D2">
            <w:pPr>
              <w:spacing w:line="500" w:lineRule="exact"/>
              <w:jc w:val="center"/>
              <w:rPr>
                <w:rFonts w:ascii="Times New Roman" w:eastAsia="標楷體" w:hAnsi="Times New Roman"/>
              </w:rPr>
            </w:pPr>
            <w:r>
              <w:rPr>
                <w:rFonts w:ascii="Times New Roman" w:eastAsia="標楷體" w:hAnsi="Times New Roman" w:hint="eastAsia"/>
              </w:rPr>
              <w:t>風險評估</w:t>
            </w:r>
          </w:p>
        </w:tc>
        <w:tc>
          <w:tcPr>
            <w:tcW w:w="6938" w:type="dxa"/>
          </w:tcPr>
          <w:p w:rsidR="00F123D2" w:rsidRPr="002E5C86" w:rsidRDefault="00F123D2"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一、收容人丁入監服刑前曾擔任民意代表職務，自稱與</w:t>
            </w:r>
            <w:r w:rsidRPr="002E5C86">
              <w:rPr>
                <w:rFonts w:ascii="Times New Roman" w:eastAsia="標楷體" w:hAnsi="Times New Roman" w:hint="eastAsia"/>
              </w:rPr>
              <w:t>管理員甲有共同友人為鄰鄉舊識，倘收容人運用監所外面人脈關係與矯正機關職</w:t>
            </w:r>
            <w:r w:rsidRPr="002E5C86">
              <w:rPr>
                <w:rFonts w:ascii="Times New Roman" w:eastAsia="標楷體" w:hAnsi="Times New Roman" w:hint="eastAsia"/>
              </w:rPr>
              <w:lastRenderedPageBreak/>
              <w:t>員連結，以不正利益蠱惑、人情壓力請託管理員達其目的，如管理員觀念偏差、心存僥倖或需款孔急，</w:t>
            </w:r>
            <w:proofErr w:type="gramStart"/>
            <w:r w:rsidRPr="002E5C86">
              <w:rPr>
                <w:rFonts w:ascii="Times New Roman" w:eastAsia="標楷體" w:hAnsi="Times New Roman" w:hint="eastAsia"/>
              </w:rPr>
              <w:t>亟易利令智昏</w:t>
            </w:r>
            <w:proofErr w:type="gramEnd"/>
            <w:r w:rsidRPr="002E5C86">
              <w:rPr>
                <w:rFonts w:ascii="Times New Roman" w:eastAsia="標楷體" w:hAnsi="Times New Roman" w:hint="eastAsia"/>
              </w:rPr>
              <w:t>受託協助夾帶違禁品進入戒護區，肇生貪瀆弊端情事。</w:t>
            </w:r>
          </w:p>
          <w:p w:rsidR="00F123D2" w:rsidRPr="0048416F" w:rsidRDefault="00F123D2" w:rsidP="00F31C39">
            <w:pPr>
              <w:spacing w:line="500" w:lineRule="exact"/>
              <w:ind w:left="640" w:hangingChars="200" w:hanging="640"/>
              <w:jc w:val="both"/>
              <w:rPr>
                <w:rFonts w:ascii="Times New Roman" w:eastAsia="標楷體" w:hAnsi="Times New Roman"/>
              </w:rPr>
            </w:pPr>
            <w:r w:rsidRPr="002E5C86">
              <w:rPr>
                <w:rFonts w:ascii="Times New Roman" w:eastAsia="標楷體" w:hAnsi="Times New Roman" w:hint="eastAsia"/>
              </w:rPr>
              <w:t>二、矯正機關於例假日及夜間人力較為薄弱，職員進出戒護區及</w:t>
            </w:r>
            <w:proofErr w:type="gramStart"/>
            <w:r w:rsidRPr="002E5C86">
              <w:rPr>
                <w:rFonts w:ascii="Times New Roman" w:eastAsia="標楷體" w:hAnsi="Times New Roman" w:hint="eastAsia"/>
              </w:rPr>
              <w:t>場舍戒護</w:t>
            </w:r>
            <w:proofErr w:type="gramEnd"/>
            <w:r w:rsidRPr="002E5C86">
              <w:rPr>
                <w:rFonts w:ascii="Times New Roman" w:eastAsia="標楷體" w:hAnsi="Times New Roman" w:hint="eastAsia"/>
              </w:rPr>
              <w:t>安檢狀態相較平時</w:t>
            </w:r>
            <w:r w:rsidRPr="0048416F">
              <w:rPr>
                <w:rFonts w:ascii="Times New Roman" w:eastAsia="標楷體" w:hAnsi="Times New Roman" w:hint="eastAsia"/>
              </w:rPr>
              <w:t>寬鬆，倘職員</w:t>
            </w:r>
            <w:proofErr w:type="gramStart"/>
            <w:r w:rsidRPr="0048416F">
              <w:rPr>
                <w:rFonts w:ascii="Times New Roman" w:eastAsia="標楷體" w:hAnsi="Times New Roman" w:hint="eastAsia"/>
              </w:rPr>
              <w:t>別有用心亟易利用</w:t>
            </w:r>
            <w:proofErr w:type="gramEnd"/>
            <w:r w:rsidRPr="0048416F">
              <w:rPr>
                <w:rFonts w:ascii="Times New Roman" w:eastAsia="標楷體" w:hAnsi="Times New Roman" w:hint="eastAsia"/>
              </w:rPr>
              <w:t>職務之便伺機夾帶違禁品進入戒護區。</w:t>
            </w:r>
          </w:p>
          <w:p w:rsidR="00F123D2" w:rsidRPr="0048416F" w:rsidRDefault="00F123D2" w:rsidP="00F31C39">
            <w:pPr>
              <w:spacing w:line="500" w:lineRule="exact"/>
              <w:ind w:left="640" w:hangingChars="200" w:hanging="640"/>
              <w:jc w:val="both"/>
              <w:rPr>
                <w:rFonts w:ascii="Times New Roman" w:eastAsia="標楷體" w:hAnsi="Times New Roman"/>
              </w:rPr>
            </w:pPr>
            <w:r>
              <w:rPr>
                <w:rFonts w:ascii="Times New Roman" w:eastAsia="標楷體" w:hAnsi="Times New Roman" w:hint="eastAsia"/>
              </w:rPr>
              <w:t>三、</w:t>
            </w:r>
            <w:r w:rsidRPr="0048416F">
              <w:rPr>
                <w:rFonts w:ascii="Times New Roman" w:eastAsia="標楷體" w:hAnsi="Times New Roman" w:hint="eastAsia"/>
              </w:rPr>
              <w:t>管理員甲及乙明知違禁物品不得</w:t>
            </w:r>
            <w:proofErr w:type="gramStart"/>
            <w:r w:rsidRPr="0048416F">
              <w:rPr>
                <w:rFonts w:ascii="Times New Roman" w:eastAsia="標楷體" w:hAnsi="Times New Roman" w:hint="eastAsia"/>
              </w:rPr>
              <w:t>攜入戒護</w:t>
            </w:r>
            <w:proofErr w:type="gramEnd"/>
            <w:r w:rsidRPr="0048416F">
              <w:rPr>
                <w:rFonts w:ascii="Times New Roman" w:eastAsia="標楷體" w:hAnsi="Times New Roman" w:hint="eastAsia"/>
              </w:rPr>
              <w:t>區，且非依正當寄物程序送入物品行為</w:t>
            </w:r>
            <w:proofErr w:type="gramStart"/>
            <w:r w:rsidRPr="0048416F">
              <w:rPr>
                <w:rFonts w:ascii="Times New Roman" w:eastAsia="標楷體" w:hAnsi="Times New Roman" w:hint="eastAsia"/>
              </w:rPr>
              <w:t>恐</w:t>
            </w:r>
            <w:proofErr w:type="gramEnd"/>
            <w:r w:rsidRPr="0048416F">
              <w:rPr>
                <w:rFonts w:ascii="Times New Roman" w:eastAsia="標楷體" w:hAnsi="Times New Roman" w:hint="eastAsia"/>
              </w:rPr>
              <w:t>觸犯刑事及行政等法令，仍基於私交人情及同事情誼，心存僥倖傳</w:t>
            </w:r>
            <w:proofErr w:type="gramStart"/>
            <w:r w:rsidRPr="0048416F">
              <w:rPr>
                <w:rFonts w:ascii="Times New Roman" w:eastAsia="標楷體" w:hAnsi="Times New Roman" w:hint="eastAsia"/>
              </w:rPr>
              <w:t>夾帶及遞違禁品</w:t>
            </w:r>
            <w:proofErr w:type="gramEnd"/>
            <w:r w:rsidRPr="0048416F">
              <w:rPr>
                <w:rFonts w:ascii="Times New Roman" w:eastAsia="標楷體" w:hAnsi="Times New Roman" w:hint="eastAsia"/>
              </w:rPr>
              <w:t>，</w:t>
            </w:r>
            <w:proofErr w:type="gramStart"/>
            <w:r w:rsidRPr="0048416F">
              <w:rPr>
                <w:rFonts w:ascii="Times New Roman" w:eastAsia="標楷體" w:hAnsi="Times New Roman" w:hint="eastAsia"/>
              </w:rPr>
              <w:t>凸</w:t>
            </w:r>
            <w:proofErr w:type="gramEnd"/>
            <w:r w:rsidRPr="0048416F">
              <w:rPr>
                <w:rFonts w:ascii="Times New Roman" w:eastAsia="標楷體" w:hAnsi="Times New Roman" w:hint="eastAsia"/>
              </w:rPr>
              <w:t>顯涉案管理員法紀觀念薄弱。</w:t>
            </w:r>
          </w:p>
          <w:p w:rsidR="00F123D2" w:rsidRPr="002E5C86" w:rsidRDefault="00F123D2" w:rsidP="00F31C39">
            <w:pPr>
              <w:spacing w:line="500" w:lineRule="exact"/>
              <w:ind w:left="640" w:hangingChars="200" w:hanging="640"/>
              <w:jc w:val="both"/>
              <w:rPr>
                <w:rFonts w:ascii="Times New Roman" w:eastAsia="標楷體" w:hAnsi="Times New Roman"/>
                <w:color w:val="FF0000"/>
              </w:rPr>
            </w:pPr>
            <w:r>
              <w:rPr>
                <w:rFonts w:ascii="Times New Roman" w:eastAsia="標楷體" w:hAnsi="Times New Roman" w:hint="eastAsia"/>
              </w:rPr>
              <w:t>四、管理員請</w:t>
            </w:r>
            <w:r w:rsidRPr="002E5C86">
              <w:rPr>
                <w:rFonts w:ascii="Times New Roman" w:eastAsia="標楷體" w:hAnsi="Times New Roman" w:hint="eastAsia"/>
              </w:rPr>
              <w:t>視同作業收容人協助將違禁品送</w:t>
            </w:r>
            <w:proofErr w:type="gramStart"/>
            <w:r w:rsidRPr="002E5C86">
              <w:rPr>
                <w:rFonts w:ascii="Times New Roman" w:eastAsia="標楷體" w:hAnsi="Times New Roman" w:hint="eastAsia"/>
              </w:rPr>
              <w:t>至舍房予</w:t>
            </w:r>
            <w:proofErr w:type="gramEnd"/>
            <w:r w:rsidRPr="002E5C86">
              <w:rPr>
                <w:rFonts w:ascii="Times New Roman" w:eastAsia="標楷體" w:hAnsi="Times New Roman" w:hint="eastAsia"/>
              </w:rPr>
              <w:t>特定收容人，視同作業收容人對於非依正當寄物程序送入物品應有正確認知，並對於其他場舍主管交代非法行為應即時向所屬場舍主管反映，案例顯示視同作業收容人管理鬆散，風險管理內部控制尚待強化。</w:t>
            </w:r>
          </w:p>
        </w:tc>
      </w:tr>
      <w:tr w:rsidR="00F123D2" w:rsidRPr="001F467A" w:rsidTr="00F31C39">
        <w:tc>
          <w:tcPr>
            <w:tcW w:w="988" w:type="dxa"/>
          </w:tcPr>
          <w:p w:rsidR="00F123D2" w:rsidRPr="00F624CE" w:rsidRDefault="00F123D2" w:rsidP="00F31C39">
            <w:pPr>
              <w:spacing w:line="500" w:lineRule="exact"/>
              <w:jc w:val="center"/>
              <w:rPr>
                <w:rFonts w:ascii="Times New Roman" w:eastAsia="標楷體" w:hAnsi="Times New Roman"/>
              </w:rPr>
            </w:pPr>
            <w:r>
              <w:rPr>
                <w:rFonts w:ascii="Times New Roman" w:eastAsia="標楷體" w:hAnsi="Times New Roman" w:hint="eastAsia"/>
              </w:rPr>
              <w:lastRenderedPageBreak/>
              <w:t>4</w:t>
            </w:r>
          </w:p>
        </w:tc>
        <w:tc>
          <w:tcPr>
            <w:tcW w:w="1134" w:type="dxa"/>
          </w:tcPr>
          <w:p w:rsidR="00F123D2" w:rsidRPr="00F624CE" w:rsidRDefault="00F123D2" w:rsidP="00F123D2">
            <w:pPr>
              <w:spacing w:line="500" w:lineRule="exact"/>
              <w:jc w:val="center"/>
              <w:rPr>
                <w:rFonts w:ascii="Times New Roman" w:eastAsia="標楷體" w:hAnsi="Times New Roman"/>
              </w:rPr>
            </w:pPr>
            <w:r>
              <w:rPr>
                <w:rFonts w:ascii="Times New Roman" w:eastAsia="標楷體" w:hAnsi="Times New Roman" w:hint="eastAsia"/>
              </w:rPr>
              <w:t>防治措施</w:t>
            </w:r>
          </w:p>
        </w:tc>
        <w:tc>
          <w:tcPr>
            <w:tcW w:w="6938" w:type="dxa"/>
          </w:tcPr>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一、落實戒護區各項安全檢查：</w:t>
            </w:r>
            <w:r w:rsidR="006C2607" w:rsidRPr="001F467A">
              <w:rPr>
                <w:rFonts w:ascii="Times New Roman" w:eastAsia="標楷體" w:hAnsi="Times New Roman" w:hint="eastAsia"/>
              </w:rPr>
              <w:t>嚴格執行</w:t>
            </w:r>
            <w:r w:rsidRPr="001F467A">
              <w:rPr>
                <w:rFonts w:ascii="Times New Roman" w:eastAsia="標楷體" w:hAnsi="Times New Roman" w:hint="eastAsia"/>
              </w:rPr>
              <w:t>戒護區各類處所、人員、物品及車輛等進出之安全檢查，</w:t>
            </w:r>
            <w:r w:rsidR="006C2607">
              <w:rPr>
                <w:rFonts w:ascii="Times New Roman" w:eastAsia="標楷體" w:hAnsi="Times New Roman" w:hint="eastAsia"/>
              </w:rPr>
              <w:t>並</w:t>
            </w:r>
            <w:r w:rsidR="006C2607" w:rsidRPr="001F467A">
              <w:rPr>
                <w:rFonts w:ascii="Times New Roman" w:eastAsia="標楷體" w:hAnsi="Times New Roman" w:hint="eastAsia"/>
              </w:rPr>
              <w:t>避免</w:t>
            </w:r>
            <w:r w:rsidRPr="001F467A">
              <w:rPr>
                <w:rFonts w:ascii="Times New Roman" w:eastAsia="標楷體" w:hAnsi="Times New Roman" w:hint="eastAsia"/>
              </w:rPr>
              <w:t>複查機制流於形式，發現違禁品或其他缺失依規定報告，檢討發生原因改善缺失，並視情節依法議處，列為宣導案例教材使違法亂紀者知所警惕。</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二、適時督導同仁執勤情形：戒護科定期或不定期以督導方式</w:t>
            </w:r>
            <w:proofErr w:type="gramStart"/>
            <w:r w:rsidRPr="001F467A">
              <w:rPr>
                <w:rFonts w:ascii="Times New Roman" w:eastAsia="標楷體" w:hAnsi="Times New Roman" w:hint="eastAsia"/>
              </w:rPr>
              <w:t>查察戒護</w:t>
            </w:r>
            <w:proofErr w:type="gramEnd"/>
            <w:r w:rsidRPr="001F467A">
              <w:rPr>
                <w:rFonts w:ascii="Times New Roman" w:eastAsia="標楷體" w:hAnsi="Times New Roman" w:hint="eastAsia"/>
              </w:rPr>
              <w:t>人員執勤狀況，適時</w:t>
            </w:r>
            <w:r w:rsidRPr="001F467A">
              <w:rPr>
                <w:rFonts w:ascii="Times New Roman" w:eastAsia="標楷體" w:hAnsi="Times New Roman" w:hint="eastAsia"/>
              </w:rPr>
              <w:lastRenderedPageBreak/>
              <w:t>提示戒護要領、導正執勤違常情形，勉勵同仁依規定落實勤務。</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三、重點勤務妥慎規劃及落實勤務輪調機制：戒護科應落實平時考核，瞭解同仁工作能力與品德操守，妥慎安排勤務配置，以適才適所，並依據「強化紀律及戒護管理效能計畫」規定對排班制勤務，至遲</w:t>
            </w:r>
            <w:r w:rsidRPr="001F467A">
              <w:rPr>
                <w:rFonts w:ascii="Times New Roman" w:eastAsia="標楷體" w:hAnsi="Times New Roman" w:hint="eastAsia"/>
              </w:rPr>
              <w:t>6</w:t>
            </w:r>
            <w:r w:rsidRPr="001F467A">
              <w:rPr>
                <w:rFonts w:ascii="Times New Roman" w:eastAsia="標楷體" w:hAnsi="Times New Roman" w:hint="eastAsia"/>
              </w:rPr>
              <w:t>個月應更換勤務點；</w:t>
            </w:r>
            <w:proofErr w:type="gramStart"/>
            <w:r w:rsidRPr="001F467A">
              <w:rPr>
                <w:rFonts w:ascii="Times New Roman" w:eastAsia="標楷體" w:hAnsi="Times New Roman" w:hint="eastAsia"/>
              </w:rPr>
              <w:t>日勤制</w:t>
            </w:r>
            <w:proofErr w:type="gramEnd"/>
            <w:r w:rsidRPr="001F467A">
              <w:rPr>
                <w:rFonts w:ascii="Times New Roman" w:eastAsia="標楷體" w:hAnsi="Times New Roman" w:hint="eastAsia"/>
              </w:rPr>
              <w:t>勤務，應逐年實施考核及檢討，至遲</w:t>
            </w:r>
            <w:r w:rsidRPr="001F467A">
              <w:rPr>
                <w:rFonts w:ascii="Times New Roman" w:eastAsia="標楷體" w:hAnsi="Times New Roman" w:hint="eastAsia"/>
              </w:rPr>
              <w:t>2</w:t>
            </w:r>
            <w:r w:rsidRPr="001F467A">
              <w:rPr>
                <w:rFonts w:ascii="Times New Roman" w:eastAsia="標楷體" w:hAnsi="Times New Roman" w:hint="eastAsia"/>
              </w:rPr>
              <w:t>年應予更換勤務點，防範久任同一職務滋生風險弊端情事。</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五、強化視同作業管理，貫徹</w:t>
            </w:r>
            <w:proofErr w:type="gramStart"/>
            <w:r w:rsidRPr="001F467A">
              <w:rPr>
                <w:rFonts w:ascii="Times New Roman" w:eastAsia="標楷體" w:hAnsi="Times New Roman" w:hint="eastAsia"/>
              </w:rPr>
              <w:t>內控查察</w:t>
            </w:r>
            <w:proofErr w:type="gramEnd"/>
            <w:r w:rsidRPr="001F467A">
              <w:rPr>
                <w:rFonts w:ascii="Times New Roman" w:eastAsia="標楷體" w:hAnsi="Times New Roman" w:hint="eastAsia"/>
              </w:rPr>
              <w:t>作為：每月持續不定時抽查視同作業管理情形，並</w:t>
            </w:r>
            <w:proofErr w:type="gramStart"/>
            <w:r w:rsidRPr="001F467A">
              <w:rPr>
                <w:rFonts w:ascii="Times New Roman" w:eastAsia="標楷體" w:hAnsi="Times New Roman" w:hint="eastAsia"/>
              </w:rPr>
              <w:t>透過教輔小組</w:t>
            </w:r>
            <w:proofErr w:type="gramEnd"/>
            <w:r w:rsidRPr="001F467A">
              <w:rPr>
                <w:rFonts w:ascii="Times New Roman" w:eastAsia="標楷體" w:hAnsi="Times New Roman" w:hint="eastAsia"/>
              </w:rPr>
              <w:t>及場舍主管適時宣導視同作業依規定協助場舍秩序維持與收容人處遇相關之事務工作，以防杜弊端且</w:t>
            </w:r>
            <w:proofErr w:type="gramStart"/>
            <w:r w:rsidRPr="001F467A">
              <w:rPr>
                <w:rFonts w:ascii="Times New Roman" w:eastAsia="標楷體" w:hAnsi="Times New Roman" w:hint="eastAsia"/>
              </w:rPr>
              <w:t>確保</w:t>
            </w:r>
            <w:r w:rsidR="006C2607">
              <w:rPr>
                <w:rFonts w:ascii="Times New Roman" w:eastAsia="標楷體" w:hAnsi="Times New Roman" w:hint="eastAsia"/>
              </w:rPr>
              <w:t>囚</w:t>
            </w:r>
            <w:r w:rsidRPr="001F467A">
              <w:rPr>
                <w:rFonts w:ascii="Times New Roman" w:eastAsia="標楷體" w:hAnsi="Times New Roman" w:hint="eastAsia"/>
              </w:rPr>
              <w:t>情</w:t>
            </w:r>
            <w:proofErr w:type="gramEnd"/>
            <w:r w:rsidRPr="001F467A">
              <w:rPr>
                <w:rFonts w:ascii="Times New Roman" w:eastAsia="標楷體" w:hAnsi="Times New Roman" w:hint="eastAsia"/>
              </w:rPr>
              <w:t>安定。</w:t>
            </w:r>
          </w:p>
        </w:tc>
      </w:tr>
      <w:tr w:rsidR="00F123D2" w:rsidRPr="001F467A" w:rsidTr="00F31C39">
        <w:tc>
          <w:tcPr>
            <w:tcW w:w="988" w:type="dxa"/>
          </w:tcPr>
          <w:p w:rsidR="00F123D2" w:rsidRPr="00F624CE" w:rsidRDefault="00F123D2" w:rsidP="00F31C39">
            <w:pPr>
              <w:spacing w:line="500" w:lineRule="exact"/>
              <w:jc w:val="center"/>
              <w:rPr>
                <w:rFonts w:ascii="Times New Roman" w:eastAsia="標楷體" w:hAnsi="Times New Roman"/>
              </w:rPr>
            </w:pPr>
            <w:r>
              <w:rPr>
                <w:rFonts w:ascii="Times New Roman" w:eastAsia="標楷體" w:hAnsi="Times New Roman" w:hint="eastAsia"/>
              </w:rPr>
              <w:lastRenderedPageBreak/>
              <w:t>5</w:t>
            </w:r>
          </w:p>
        </w:tc>
        <w:tc>
          <w:tcPr>
            <w:tcW w:w="1134" w:type="dxa"/>
          </w:tcPr>
          <w:p w:rsidR="00F123D2" w:rsidRPr="00F624CE" w:rsidRDefault="00F123D2" w:rsidP="00F123D2">
            <w:pPr>
              <w:spacing w:line="500" w:lineRule="exact"/>
              <w:jc w:val="center"/>
              <w:rPr>
                <w:rFonts w:ascii="Times New Roman" w:eastAsia="標楷體" w:hAnsi="Times New Roman"/>
              </w:rPr>
            </w:pPr>
            <w:r>
              <w:rPr>
                <w:rFonts w:ascii="Times New Roman" w:eastAsia="標楷體" w:hAnsi="Times New Roman" w:hint="eastAsia"/>
              </w:rPr>
              <w:t>參考法規</w:t>
            </w:r>
          </w:p>
        </w:tc>
        <w:tc>
          <w:tcPr>
            <w:tcW w:w="6938" w:type="dxa"/>
          </w:tcPr>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一、貪污治罪條例第</w:t>
            </w:r>
            <w:r w:rsidRPr="001F467A">
              <w:rPr>
                <w:rFonts w:ascii="Times New Roman" w:eastAsia="標楷體" w:hAnsi="Times New Roman" w:hint="eastAsia"/>
              </w:rPr>
              <w:t>6</w:t>
            </w:r>
            <w:r w:rsidRPr="001F467A">
              <w:rPr>
                <w:rFonts w:ascii="Times New Roman" w:eastAsia="標楷體" w:hAnsi="Times New Roman" w:hint="eastAsia"/>
              </w:rPr>
              <w:t>條第</w:t>
            </w:r>
            <w:r w:rsidRPr="001F467A">
              <w:rPr>
                <w:rFonts w:ascii="Times New Roman" w:eastAsia="標楷體" w:hAnsi="Times New Roman" w:hint="eastAsia"/>
              </w:rPr>
              <w:t>1</w:t>
            </w:r>
            <w:r w:rsidRPr="001F467A">
              <w:rPr>
                <w:rFonts w:ascii="Times New Roman" w:eastAsia="標楷體" w:hAnsi="Times New Roman" w:hint="eastAsia"/>
              </w:rPr>
              <w:t>項第</w:t>
            </w:r>
            <w:r w:rsidRPr="001F467A">
              <w:rPr>
                <w:rFonts w:ascii="Times New Roman" w:eastAsia="標楷體" w:hAnsi="Times New Roman" w:hint="eastAsia"/>
              </w:rPr>
              <w:t>4</w:t>
            </w:r>
            <w:r w:rsidRPr="001F467A">
              <w:rPr>
                <w:rFonts w:ascii="Times New Roman" w:eastAsia="標楷體" w:hAnsi="Times New Roman" w:hint="eastAsia"/>
              </w:rPr>
              <w:t>款對於非主管或監督之事務利益罪。</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二、法務部矯正署所屬矯正人員專業倫理守則第</w:t>
            </w:r>
            <w:r w:rsidRPr="001F467A">
              <w:rPr>
                <w:rFonts w:ascii="Times New Roman" w:eastAsia="標楷體" w:hAnsi="Times New Roman" w:hint="eastAsia"/>
              </w:rPr>
              <w:t>8</w:t>
            </w:r>
            <w:r w:rsidRPr="001F467A">
              <w:rPr>
                <w:rFonts w:ascii="Times New Roman" w:eastAsia="標楷體" w:hAnsi="Times New Roman" w:hint="eastAsia"/>
              </w:rPr>
              <w:t>點。</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三、外界對受刑人及被告送入金錢與飲食及必需物品辦法。</w:t>
            </w:r>
          </w:p>
          <w:p w:rsidR="00F123D2" w:rsidRPr="001F467A" w:rsidRDefault="00F123D2" w:rsidP="00F31C39">
            <w:pPr>
              <w:spacing w:line="500" w:lineRule="exact"/>
              <w:ind w:left="640" w:hangingChars="200" w:hanging="640"/>
              <w:jc w:val="both"/>
              <w:rPr>
                <w:rFonts w:ascii="Times New Roman" w:eastAsia="標楷體" w:hAnsi="Times New Roman"/>
              </w:rPr>
            </w:pPr>
            <w:r w:rsidRPr="001F467A">
              <w:rPr>
                <w:rFonts w:ascii="Times New Roman" w:eastAsia="標楷體" w:hAnsi="Times New Roman" w:hint="eastAsia"/>
              </w:rPr>
              <w:t>四、法務部矯正署所屬矯正機關「強化紀律及戒護管理效能」實施計畫。</w:t>
            </w:r>
          </w:p>
        </w:tc>
      </w:tr>
    </w:tbl>
    <w:p w:rsidR="00C173E2" w:rsidRDefault="00C173E2" w:rsidP="008A1E53">
      <w:pPr>
        <w:spacing w:line="500" w:lineRule="exact"/>
        <w:rPr>
          <w:rFonts w:ascii="Times New Roman" w:eastAsia="標楷體" w:hAnsi="Times New Roman"/>
          <w:sz w:val="32"/>
        </w:rPr>
      </w:pPr>
    </w:p>
    <w:p w:rsidR="008A1E53" w:rsidRDefault="008A1E53">
      <w:pPr>
        <w:widowControl/>
        <w:rPr>
          <w:rFonts w:ascii="Times New Roman" w:eastAsia="標楷體" w:hAnsi="Times New Roman"/>
          <w:sz w:val="32"/>
        </w:rPr>
      </w:pPr>
      <w:r>
        <w:rPr>
          <w:rFonts w:ascii="Times New Roman" w:eastAsia="標楷體" w:hAnsi="Times New Roman"/>
          <w:sz w:val="32"/>
        </w:rPr>
        <w:br w:type="page"/>
      </w:r>
    </w:p>
    <w:tbl>
      <w:tblPr>
        <w:tblStyle w:val="a3"/>
        <w:tblW w:w="0" w:type="auto"/>
        <w:tblLook w:val="04A0" w:firstRow="1" w:lastRow="0" w:firstColumn="1" w:lastColumn="0" w:noHBand="0" w:noVBand="1"/>
      </w:tblPr>
      <w:tblGrid>
        <w:gridCol w:w="988"/>
        <w:gridCol w:w="1134"/>
        <w:gridCol w:w="6938"/>
      </w:tblGrid>
      <w:tr w:rsidR="000408D2" w:rsidRPr="00F969A4" w:rsidTr="00F31C39">
        <w:tc>
          <w:tcPr>
            <w:tcW w:w="988" w:type="dxa"/>
            <w:shd w:val="clear" w:color="auto" w:fill="DBDDCC" w:themeFill="accent3" w:themeFillTint="66"/>
          </w:tcPr>
          <w:p w:rsidR="000408D2" w:rsidRPr="00F969A4" w:rsidRDefault="000408D2" w:rsidP="00F31C39">
            <w:pPr>
              <w:spacing w:line="500" w:lineRule="exact"/>
              <w:jc w:val="center"/>
              <w:rPr>
                <w:rFonts w:ascii="Times New Roman" w:eastAsia="標楷體" w:hAnsi="Times New Roman"/>
                <w:b/>
              </w:rPr>
            </w:pPr>
            <w:r w:rsidRPr="00F969A4">
              <w:rPr>
                <w:rFonts w:ascii="Times New Roman" w:eastAsia="標楷體" w:hAnsi="Times New Roman" w:hint="eastAsia"/>
                <w:b/>
              </w:rPr>
              <w:lastRenderedPageBreak/>
              <w:t>項次</w:t>
            </w:r>
          </w:p>
        </w:tc>
        <w:tc>
          <w:tcPr>
            <w:tcW w:w="1134" w:type="dxa"/>
            <w:shd w:val="clear" w:color="auto" w:fill="DBDDCC" w:themeFill="accent3" w:themeFillTint="66"/>
          </w:tcPr>
          <w:p w:rsidR="000408D2" w:rsidRPr="00F969A4" w:rsidRDefault="000408D2" w:rsidP="00F31C39">
            <w:pPr>
              <w:spacing w:line="500" w:lineRule="exact"/>
              <w:jc w:val="center"/>
              <w:rPr>
                <w:rFonts w:ascii="Times New Roman" w:eastAsia="標楷體" w:hAnsi="Times New Roman"/>
                <w:b/>
              </w:rPr>
            </w:pPr>
            <w:r w:rsidRPr="00F969A4">
              <w:rPr>
                <w:rFonts w:ascii="Times New Roman" w:eastAsia="標楷體" w:hAnsi="Times New Roman" w:hint="eastAsia"/>
                <w:b/>
              </w:rPr>
              <w:t>標題</w:t>
            </w:r>
          </w:p>
        </w:tc>
        <w:tc>
          <w:tcPr>
            <w:tcW w:w="6938" w:type="dxa"/>
            <w:shd w:val="clear" w:color="auto" w:fill="DBDDCC" w:themeFill="accent3" w:themeFillTint="66"/>
          </w:tcPr>
          <w:p w:rsidR="000408D2" w:rsidRPr="00F969A4" w:rsidRDefault="000408D2" w:rsidP="00F31C39">
            <w:pPr>
              <w:spacing w:line="500" w:lineRule="exact"/>
              <w:jc w:val="center"/>
              <w:rPr>
                <w:rFonts w:ascii="Times New Roman" w:eastAsia="標楷體" w:hAnsi="Times New Roman"/>
                <w:b/>
              </w:rPr>
            </w:pPr>
            <w:r w:rsidRPr="00F969A4">
              <w:rPr>
                <w:rFonts w:ascii="Times New Roman" w:eastAsia="標楷體" w:hAnsi="Times New Roman" w:hint="eastAsia"/>
                <w:b/>
              </w:rPr>
              <w:t>說明</w:t>
            </w:r>
          </w:p>
        </w:tc>
      </w:tr>
      <w:tr w:rsidR="000408D2" w:rsidRPr="00F969A4" w:rsidTr="00F31C39">
        <w:tc>
          <w:tcPr>
            <w:tcW w:w="988" w:type="dxa"/>
          </w:tcPr>
          <w:p w:rsidR="000408D2" w:rsidRPr="00F969A4" w:rsidRDefault="000408D2" w:rsidP="00F31C39">
            <w:pPr>
              <w:spacing w:line="500" w:lineRule="exact"/>
              <w:jc w:val="center"/>
              <w:rPr>
                <w:rFonts w:ascii="Times New Roman" w:eastAsia="標楷體" w:hAnsi="Times New Roman"/>
              </w:rPr>
            </w:pPr>
            <w:r w:rsidRPr="00F969A4">
              <w:rPr>
                <w:rFonts w:ascii="Times New Roman" w:eastAsia="標楷體" w:hAnsi="Times New Roman" w:hint="eastAsia"/>
              </w:rPr>
              <w:t>1</w:t>
            </w:r>
          </w:p>
        </w:tc>
        <w:tc>
          <w:tcPr>
            <w:tcW w:w="1134" w:type="dxa"/>
          </w:tcPr>
          <w:p w:rsidR="000408D2" w:rsidRPr="00F969A4" w:rsidRDefault="000408D2" w:rsidP="00F31C39">
            <w:pPr>
              <w:spacing w:line="500" w:lineRule="exact"/>
              <w:rPr>
                <w:rFonts w:ascii="Times New Roman" w:eastAsia="標楷體" w:hAnsi="Times New Roman"/>
              </w:rPr>
            </w:pPr>
            <w:r w:rsidRPr="00F969A4">
              <w:rPr>
                <w:rFonts w:ascii="Times New Roman" w:eastAsia="標楷體" w:hAnsi="Times New Roman" w:hint="eastAsia"/>
              </w:rPr>
              <w:t>類型</w:t>
            </w:r>
            <w:r w:rsidRPr="00F969A4">
              <w:rPr>
                <w:rFonts w:ascii="Times New Roman" w:eastAsia="標楷體" w:hAnsi="Times New Roman" w:hint="eastAsia"/>
              </w:rPr>
              <w:t>5</w:t>
            </w:r>
          </w:p>
        </w:tc>
        <w:tc>
          <w:tcPr>
            <w:tcW w:w="6938" w:type="dxa"/>
          </w:tcPr>
          <w:p w:rsidR="000408D2" w:rsidRPr="008E319F" w:rsidRDefault="000408D2" w:rsidP="00F31C39">
            <w:pPr>
              <w:spacing w:line="500" w:lineRule="exact"/>
              <w:rPr>
                <w:rFonts w:ascii="Times New Roman" w:eastAsia="標楷體" w:hAnsi="Times New Roman"/>
                <w:szCs w:val="28"/>
              </w:rPr>
            </w:pPr>
            <w:r w:rsidRPr="008E319F">
              <w:rPr>
                <w:rFonts w:ascii="Times New Roman" w:eastAsia="標楷體" w:hAnsi="Times New Roman" w:hint="eastAsia"/>
                <w:szCs w:val="28"/>
              </w:rPr>
              <w:t>職員於私人聚會結識收容人親友，徇私傳遞違禁物品予與收容人</w:t>
            </w:r>
          </w:p>
        </w:tc>
      </w:tr>
      <w:tr w:rsidR="000408D2" w:rsidRPr="00F969A4" w:rsidTr="00F31C39">
        <w:tc>
          <w:tcPr>
            <w:tcW w:w="988" w:type="dxa"/>
          </w:tcPr>
          <w:p w:rsidR="000408D2" w:rsidRPr="00F969A4" w:rsidRDefault="000408D2" w:rsidP="00F31C39">
            <w:pPr>
              <w:spacing w:line="500" w:lineRule="exact"/>
              <w:jc w:val="center"/>
              <w:rPr>
                <w:rFonts w:ascii="Times New Roman" w:eastAsia="標楷體" w:hAnsi="Times New Roman"/>
              </w:rPr>
            </w:pPr>
            <w:r w:rsidRPr="00F969A4">
              <w:rPr>
                <w:rFonts w:ascii="Times New Roman" w:eastAsia="標楷體" w:hAnsi="Times New Roman" w:hint="eastAsia"/>
              </w:rPr>
              <w:t>2</w:t>
            </w:r>
          </w:p>
        </w:tc>
        <w:tc>
          <w:tcPr>
            <w:tcW w:w="1134" w:type="dxa"/>
          </w:tcPr>
          <w:p w:rsidR="000408D2" w:rsidRPr="00F969A4" w:rsidRDefault="000408D2" w:rsidP="00F31C39">
            <w:pPr>
              <w:spacing w:line="500" w:lineRule="exact"/>
              <w:rPr>
                <w:rFonts w:ascii="Times New Roman" w:eastAsia="標楷體" w:hAnsi="Times New Roman"/>
              </w:rPr>
            </w:pPr>
            <w:r w:rsidRPr="00F969A4">
              <w:rPr>
                <w:rFonts w:ascii="Times New Roman" w:eastAsia="標楷體" w:hAnsi="Times New Roman" w:hint="eastAsia"/>
              </w:rPr>
              <w:t>案情概述</w:t>
            </w:r>
          </w:p>
        </w:tc>
        <w:tc>
          <w:tcPr>
            <w:tcW w:w="6938" w:type="dxa"/>
          </w:tcPr>
          <w:p w:rsidR="000408D2" w:rsidRPr="008E319F" w:rsidRDefault="000408D2" w:rsidP="00F31C39">
            <w:pPr>
              <w:spacing w:line="500" w:lineRule="exact"/>
              <w:ind w:firstLineChars="200" w:firstLine="640"/>
              <w:jc w:val="both"/>
              <w:rPr>
                <w:rFonts w:ascii="Times New Roman" w:eastAsia="標楷體" w:hAnsi="Times New Roman"/>
              </w:rPr>
            </w:pPr>
            <w:r w:rsidRPr="008E319F">
              <w:rPr>
                <w:rFonts w:ascii="Times New Roman" w:eastAsia="標楷體" w:hAnsi="Times New Roman" w:hint="eastAsia"/>
                <w:szCs w:val="28"/>
              </w:rPr>
              <w:t>A</w:t>
            </w:r>
            <w:r w:rsidRPr="008E319F">
              <w:rPr>
                <w:rFonts w:ascii="Times New Roman" w:eastAsia="標楷體" w:hAnsi="Times New Roman" w:hint="eastAsia"/>
                <w:szCs w:val="28"/>
              </w:rPr>
              <w:t>看守所聘用之毒品個案</w:t>
            </w:r>
            <w:proofErr w:type="gramStart"/>
            <w:r w:rsidRPr="008E319F">
              <w:rPr>
                <w:rFonts w:ascii="Times New Roman" w:eastAsia="標楷體" w:hAnsi="Times New Roman" w:hint="eastAsia"/>
                <w:szCs w:val="28"/>
              </w:rPr>
              <w:t>管理師甲</w:t>
            </w:r>
            <w:proofErr w:type="gramEnd"/>
            <w:r w:rsidRPr="008E319F">
              <w:rPr>
                <w:rFonts w:ascii="Times New Roman" w:eastAsia="標楷體" w:hAnsi="Times New Roman" w:hint="eastAsia"/>
                <w:szCs w:val="28"/>
              </w:rPr>
              <w:t>，</w:t>
            </w:r>
            <w:r w:rsidRPr="008E319F">
              <w:rPr>
                <w:rFonts w:ascii="Times New Roman" w:eastAsia="標楷體" w:hAnsi="Times New Roman" w:hint="eastAsia"/>
              </w:rPr>
              <w:t>負責毒癮及酒癮處遇收容人出入監評估、個案管理、出所</w:t>
            </w:r>
            <w:proofErr w:type="gramStart"/>
            <w:r w:rsidRPr="008E319F">
              <w:rPr>
                <w:rFonts w:ascii="Times New Roman" w:eastAsia="標楷體" w:hAnsi="Times New Roman" w:hint="eastAsia"/>
              </w:rPr>
              <w:t>轉銜及追蹤處遇等相關</w:t>
            </w:r>
            <w:proofErr w:type="gramEnd"/>
            <w:r w:rsidRPr="008E319F">
              <w:rPr>
                <w:rFonts w:ascii="Times New Roman" w:eastAsia="標楷體" w:hAnsi="Times New Roman" w:hint="eastAsia"/>
              </w:rPr>
              <w:t>業務，某次於私人聚會上認識詐騙集團成員乙，</w:t>
            </w:r>
            <w:r w:rsidRPr="008E319F">
              <w:rPr>
                <w:rFonts w:ascii="Times New Roman" w:eastAsia="標楷體" w:hAnsi="Times New Roman" w:hint="eastAsia"/>
              </w:rPr>
              <w:t>2</w:t>
            </w:r>
            <w:r w:rsidRPr="008E319F">
              <w:rPr>
                <w:rFonts w:ascii="Times New Roman" w:eastAsia="標楷體" w:hAnsi="Times New Roman" w:hint="eastAsia"/>
              </w:rPr>
              <w:t>人</w:t>
            </w:r>
            <w:proofErr w:type="gramStart"/>
            <w:r w:rsidRPr="008E319F">
              <w:rPr>
                <w:rFonts w:ascii="Times New Roman" w:eastAsia="標楷體" w:hAnsi="Times New Roman" w:hint="eastAsia"/>
              </w:rPr>
              <w:t>交情漸深</w:t>
            </w:r>
            <w:proofErr w:type="gramEnd"/>
            <w:r w:rsidRPr="008E319F">
              <w:rPr>
                <w:rFonts w:ascii="Times New Roman" w:eastAsia="標楷體" w:hAnsi="Times New Roman" w:hint="eastAsia"/>
              </w:rPr>
              <w:t>，其後又得知該詐騙集團</w:t>
            </w:r>
            <w:proofErr w:type="gramStart"/>
            <w:r w:rsidRPr="008E319F">
              <w:rPr>
                <w:rFonts w:ascii="Times New Roman" w:eastAsia="標楷體" w:hAnsi="Times New Roman" w:hint="eastAsia"/>
              </w:rPr>
              <w:t>成員丙正收容</w:t>
            </w:r>
            <w:proofErr w:type="gramEnd"/>
            <w:r w:rsidRPr="008E319F">
              <w:rPr>
                <w:rFonts w:ascii="Times New Roman" w:eastAsia="標楷體" w:hAnsi="Times New Roman" w:hint="eastAsia"/>
              </w:rPr>
              <w:t>於</w:t>
            </w:r>
            <w:r w:rsidRPr="008E319F">
              <w:rPr>
                <w:rFonts w:ascii="Times New Roman" w:eastAsia="標楷體" w:hAnsi="Times New Roman" w:hint="eastAsia"/>
                <w:szCs w:val="28"/>
              </w:rPr>
              <w:t>A</w:t>
            </w:r>
            <w:r w:rsidRPr="008E319F">
              <w:rPr>
                <w:rFonts w:ascii="Times New Roman" w:eastAsia="標楷體" w:hAnsi="Times New Roman" w:hint="eastAsia"/>
                <w:szCs w:val="28"/>
              </w:rPr>
              <w:t>看守所，</w:t>
            </w:r>
            <w:proofErr w:type="gramStart"/>
            <w:r w:rsidRPr="008E319F">
              <w:rPr>
                <w:rFonts w:ascii="Times New Roman" w:eastAsia="標楷體" w:hAnsi="Times New Roman" w:hint="eastAsia"/>
                <w:szCs w:val="28"/>
              </w:rPr>
              <w:t>個管師甲</w:t>
            </w:r>
            <w:proofErr w:type="gramEnd"/>
            <w:r w:rsidRPr="008E319F">
              <w:rPr>
                <w:rFonts w:ascii="Times New Roman" w:eastAsia="標楷體" w:hAnsi="Times New Roman" w:hint="eastAsia"/>
                <w:szCs w:val="28"/>
              </w:rPr>
              <w:t>允諾會照顧</w:t>
            </w:r>
            <w:proofErr w:type="gramStart"/>
            <w:r w:rsidRPr="008E319F">
              <w:rPr>
                <w:rFonts w:ascii="Times New Roman" w:eastAsia="標楷體" w:hAnsi="Times New Roman" w:hint="eastAsia"/>
                <w:szCs w:val="28"/>
              </w:rPr>
              <w:t>丙</w:t>
            </w:r>
            <w:proofErr w:type="gramEnd"/>
            <w:r w:rsidRPr="008E319F">
              <w:rPr>
                <w:rFonts w:ascii="Times New Roman" w:eastAsia="標楷體" w:hAnsi="Times New Roman" w:hint="eastAsia"/>
                <w:szCs w:val="28"/>
              </w:rPr>
              <w:t>。</w:t>
            </w:r>
            <w:proofErr w:type="gramStart"/>
            <w:r w:rsidRPr="008E319F">
              <w:rPr>
                <w:rFonts w:ascii="Times New Roman" w:eastAsia="標楷體" w:hAnsi="Times New Roman" w:hint="eastAsia"/>
                <w:szCs w:val="28"/>
              </w:rPr>
              <w:t>個管師甲將</w:t>
            </w:r>
            <w:proofErr w:type="gramEnd"/>
            <w:r w:rsidRPr="008E319F">
              <w:rPr>
                <w:rFonts w:ascii="Times New Roman" w:eastAsia="標楷體" w:hAnsi="Times New Roman" w:hint="eastAsia"/>
              </w:rPr>
              <w:t>香菸</w:t>
            </w:r>
            <w:proofErr w:type="gramStart"/>
            <w:r w:rsidRPr="008E319F">
              <w:rPr>
                <w:rFonts w:ascii="Times New Roman" w:eastAsia="標楷體" w:hAnsi="Times New Roman" w:hint="eastAsia"/>
              </w:rPr>
              <w:t>夾帶進戒護</w:t>
            </w:r>
            <w:proofErr w:type="gramEnd"/>
            <w:r w:rsidRPr="008E319F">
              <w:rPr>
                <w:rFonts w:ascii="Times New Roman" w:eastAsia="標楷體" w:hAnsi="Times New Roman" w:hint="eastAsia"/>
              </w:rPr>
              <w:t>區交給收容人</w:t>
            </w:r>
            <w:proofErr w:type="gramStart"/>
            <w:r w:rsidRPr="008E319F">
              <w:rPr>
                <w:rFonts w:ascii="Times New Roman" w:eastAsia="標楷體" w:hAnsi="Times New Roman" w:hint="eastAsia"/>
              </w:rPr>
              <w:t>丙</w:t>
            </w:r>
            <w:proofErr w:type="gramEnd"/>
            <w:r w:rsidRPr="008E319F">
              <w:rPr>
                <w:rFonts w:ascii="Times New Roman" w:eastAsia="標楷體" w:hAnsi="Times New Roman" w:hint="eastAsia"/>
              </w:rPr>
              <w:t>，事後詐騙集團成員乙匯款購</w:t>
            </w:r>
            <w:proofErr w:type="gramStart"/>
            <w:r w:rsidRPr="008E319F">
              <w:rPr>
                <w:rFonts w:ascii="Times New Roman" w:eastAsia="標楷體" w:hAnsi="Times New Roman" w:hint="eastAsia"/>
              </w:rPr>
              <w:t>菸</w:t>
            </w:r>
            <w:proofErr w:type="gramEnd"/>
            <w:r w:rsidRPr="008E319F">
              <w:rPr>
                <w:rFonts w:ascii="Times New Roman" w:eastAsia="標楷體" w:hAnsi="Times New Roman" w:hint="eastAsia"/>
              </w:rPr>
              <w:t>費用</w:t>
            </w:r>
            <w:r w:rsidRPr="008E319F">
              <w:rPr>
                <w:rFonts w:ascii="Times New Roman" w:eastAsia="標楷體" w:hAnsi="Times New Roman" w:hint="eastAsia"/>
              </w:rPr>
              <w:t>5</w:t>
            </w:r>
            <w:r w:rsidRPr="008E319F">
              <w:rPr>
                <w:rFonts w:ascii="Times New Roman" w:eastAsia="標楷體" w:hAnsi="Times New Roman"/>
              </w:rPr>
              <w:t>,</w:t>
            </w:r>
            <w:r w:rsidRPr="008E319F">
              <w:rPr>
                <w:rFonts w:ascii="Times New Roman" w:eastAsia="標楷體" w:hAnsi="Times New Roman" w:hint="eastAsia"/>
              </w:rPr>
              <w:t>000</w:t>
            </w:r>
            <w:r w:rsidRPr="008E319F">
              <w:rPr>
                <w:rFonts w:ascii="Times New Roman" w:eastAsia="標楷體" w:hAnsi="Times New Roman" w:hint="eastAsia"/>
              </w:rPr>
              <w:t>元至</w:t>
            </w:r>
            <w:proofErr w:type="gramStart"/>
            <w:r w:rsidRPr="008E319F">
              <w:rPr>
                <w:rFonts w:ascii="Times New Roman" w:eastAsia="標楷體" w:hAnsi="Times New Roman" w:hint="eastAsia"/>
              </w:rPr>
              <w:t>個管師甲</w:t>
            </w:r>
            <w:proofErr w:type="gramEnd"/>
            <w:r w:rsidRPr="008E319F">
              <w:rPr>
                <w:rFonts w:ascii="Times New Roman" w:eastAsia="標楷體" w:hAnsi="Times New Roman" w:hint="eastAsia"/>
              </w:rPr>
              <w:t>之私人帳戶。</w:t>
            </w:r>
          </w:p>
          <w:p w:rsidR="000408D2" w:rsidRPr="008E319F" w:rsidRDefault="000408D2" w:rsidP="00F31C39">
            <w:pPr>
              <w:spacing w:line="500" w:lineRule="exact"/>
              <w:ind w:firstLineChars="200" w:firstLine="640"/>
              <w:jc w:val="both"/>
              <w:rPr>
                <w:rFonts w:ascii="Times New Roman" w:eastAsia="標楷體" w:hAnsi="Times New Roman"/>
                <w:szCs w:val="28"/>
              </w:rPr>
            </w:pPr>
            <w:r w:rsidRPr="008E319F">
              <w:rPr>
                <w:rFonts w:ascii="Times New Roman" w:eastAsia="標楷體" w:hAnsi="Times New Roman" w:hint="eastAsia"/>
                <w:szCs w:val="28"/>
              </w:rPr>
              <w:t>A</w:t>
            </w:r>
            <w:r w:rsidRPr="008E319F">
              <w:rPr>
                <w:rFonts w:ascii="Times New Roman" w:eastAsia="標楷體" w:hAnsi="Times New Roman" w:hint="eastAsia"/>
                <w:szCs w:val="28"/>
              </w:rPr>
              <w:t>看守所以</w:t>
            </w:r>
            <w:proofErr w:type="gramStart"/>
            <w:r w:rsidRPr="008E319F">
              <w:rPr>
                <w:rFonts w:ascii="Times New Roman" w:eastAsia="標楷體" w:hAnsi="Times New Roman" w:hint="eastAsia"/>
              </w:rPr>
              <w:t>個管師甲前</w:t>
            </w:r>
            <w:proofErr w:type="gramEnd"/>
            <w:r w:rsidRPr="008E319F">
              <w:rPr>
                <w:rFonts w:ascii="Times New Roman" w:eastAsia="標楷體" w:hAnsi="Times New Roman" w:hint="eastAsia"/>
              </w:rPr>
              <w:t>揭行為</w:t>
            </w:r>
            <w:r w:rsidRPr="008E319F">
              <w:rPr>
                <w:rFonts w:ascii="Times New Roman" w:eastAsia="標楷體" w:hAnsi="Times New Roman" w:hint="eastAsia"/>
                <w:szCs w:val="28"/>
              </w:rPr>
              <w:t>違反勞動契約規定，已依約解聘；</w:t>
            </w:r>
            <w:r w:rsidRPr="008E319F">
              <w:rPr>
                <w:rFonts w:ascii="Times New Roman" w:eastAsia="標楷體" w:hAnsi="Times New Roman" w:hint="eastAsia"/>
              </w:rPr>
              <w:t>嗣後案經地檢署</w:t>
            </w:r>
            <w:proofErr w:type="gramStart"/>
            <w:r w:rsidRPr="008E319F">
              <w:rPr>
                <w:rFonts w:ascii="Times New Roman" w:eastAsia="標楷體" w:hAnsi="Times New Roman" w:hint="eastAsia"/>
              </w:rPr>
              <w:t>偵</w:t>
            </w:r>
            <w:proofErr w:type="gramEnd"/>
            <w:r w:rsidRPr="008E319F">
              <w:rPr>
                <w:rFonts w:ascii="Times New Roman" w:eastAsia="標楷體" w:hAnsi="Times New Roman" w:hint="eastAsia"/>
              </w:rPr>
              <w:t>結起訴，法院以違反公務員貪污治罪條例非主管事務圖利罪，判處甲有期徒刑</w:t>
            </w:r>
            <w:r w:rsidRPr="008E319F">
              <w:rPr>
                <w:rFonts w:ascii="Times New Roman" w:eastAsia="標楷體" w:hAnsi="Times New Roman" w:hint="eastAsia"/>
              </w:rPr>
              <w:t>1</w:t>
            </w:r>
            <w:r w:rsidRPr="008E319F">
              <w:rPr>
                <w:rFonts w:ascii="Times New Roman" w:eastAsia="標楷體" w:hAnsi="Times New Roman" w:hint="eastAsia"/>
              </w:rPr>
              <w:t>年</w:t>
            </w:r>
            <w:r w:rsidRPr="008E319F">
              <w:rPr>
                <w:rFonts w:ascii="Times New Roman" w:eastAsia="標楷體" w:hAnsi="Times New Roman" w:hint="eastAsia"/>
              </w:rPr>
              <w:t>4</w:t>
            </w:r>
            <w:r w:rsidRPr="008E319F">
              <w:rPr>
                <w:rFonts w:ascii="Times New Roman" w:eastAsia="標楷體" w:hAnsi="Times New Roman" w:hint="eastAsia"/>
              </w:rPr>
              <w:t>月，褫奪公權</w:t>
            </w:r>
            <w:r w:rsidRPr="008E319F">
              <w:rPr>
                <w:rFonts w:ascii="Times New Roman" w:eastAsia="標楷體" w:hAnsi="Times New Roman" w:hint="eastAsia"/>
              </w:rPr>
              <w:t>1</w:t>
            </w:r>
            <w:r w:rsidRPr="008E319F">
              <w:rPr>
                <w:rFonts w:ascii="Times New Roman" w:eastAsia="標楷體" w:hAnsi="Times New Roman" w:hint="eastAsia"/>
              </w:rPr>
              <w:t>年。</w:t>
            </w:r>
          </w:p>
        </w:tc>
      </w:tr>
      <w:tr w:rsidR="000408D2" w:rsidRPr="00DE5DA8" w:rsidTr="00F31C39">
        <w:tc>
          <w:tcPr>
            <w:tcW w:w="988" w:type="dxa"/>
          </w:tcPr>
          <w:p w:rsidR="000408D2" w:rsidRPr="00F969A4" w:rsidRDefault="000408D2" w:rsidP="00F31C39">
            <w:pPr>
              <w:spacing w:line="500" w:lineRule="exact"/>
              <w:jc w:val="center"/>
              <w:rPr>
                <w:rFonts w:ascii="Times New Roman" w:eastAsia="標楷體" w:hAnsi="Times New Roman"/>
              </w:rPr>
            </w:pPr>
            <w:r w:rsidRPr="00F969A4">
              <w:rPr>
                <w:rFonts w:ascii="Times New Roman" w:eastAsia="標楷體" w:hAnsi="Times New Roman" w:hint="eastAsia"/>
              </w:rPr>
              <w:t>3</w:t>
            </w:r>
          </w:p>
        </w:tc>
        <w:tc>
          <w:tcPr>
            <w:tcW w:w="1134" w:type="dxa"/>
          </w:tcPr>
          <w:p w:rsidR="000408D2" w:rsidRPr="00F969A4" w:rsidRDefault="000408D2" w:rsidP="00F31C39">
            <w:pPr>
              <w:spacing w:line="500" w:lineRule="exact"/>
              <w:rPr>
                <w:rFonts w:ascii="Times New Roman" w:eastAsia="標楷體" w:hAnsi="Times New Roman"/>
              </w:rPr>
            </w:pPr>
            <w:r w:rsidRPr="00F969A4">
              <w:rPr>
                <w:rFonts w:ascii="Times New Roman" w:eastAsia="標楷體" w:hAnsi="Times New Roman" w:hint="eastAsia"/>
              </w:rPr>
              <w:t>風險評估</w:t>
            </w:r>
          </w:p>
        </w:tc>
        <w:tc>
          <w:tcPr>
            <w:tcW w:w="6938" w:type="dxa"/>
          </w:tcPr>
          <w:p w:rsidR="000408D2" w:rsidRPr="00DE5DA8" w:rsidRDefault="000408D2" w:rsidP="000408D2">
            <w:pPr>
              <w:spacing w:line="500" w:lineRule="exact"/>
              <w:jc w:val="both"/>
              <w:rPr>
                <w:rFonts w:ascii="Times New Roman" w:eastAsia="標楷體" w:hAnsi="Times New Roman"/>
              </w:rPr>
            </w:pPr>
            <w:r w:rsidRPr="00DE5DA8">
              <w:rPr>
                <w:rFonts w:ascii="Times New Roman" w:eastAsia="標楷體" w:hAnsi="Times New Roman" w:hint="eastAsia"/>
              </w:rPr>
              <w:t>約聘</w:t>
            </w:r>
            <w:r w:rsidRPr="00DE5DA8">
              <w:rPr>
                <w:rFonts w:ascii="Times New Roman" w:eastAsia="標楷體" w:hAnsi="Times New Roman" w:hint="eastAsia"/>
              </w:rPr>
              <w:t>(</w:t>
            </w:r>
            <w:r w:rsidRPr="00DE5DA8">
              <w:rPr>
                <w:rFonts w:ascii="Times New Roman" w:eastAsia="標楷體" w:hAnsi="Times New Roman" w:hint="eastAsia"/>
              </w:rPr>
              <w:t>僱</w:t>
            </w:r>
            <w:r w:rsidRPr="00DE5DA8">
              <w:rPr>
                <w:rFonts w:ascii="Times New Roman" w:eastAsia="標楷體" w:hAnsi="Times New Roman" w:hint="eastAsia"/>
              </w:rPr>
              <w:t>)</w:t>
            </w:r>
            <w:r w:rsidRPr="00DE5DA8">
              <w:rPr>
                <w:rFonts w:ascii="Times New Roman" w:eastAsia="標楷體" w:hAnsi="Times New Roman" w:hint="eastAsia"/>
              </w:rPr>
              <w:t>人員法紀觀念薄弱，誤認其非正式公務人員，不受刑法、公務員廉政倫理規範等法規限制，於私人飲宴應酬結識收容人親友，未將異常情形通報機關，仍持續私下收容人親友不當接觸，且利用職務上之機會徇私照顧特定收容人。</w:t>
            </w:r>
          </w:p>
        </w:tc>
      </w:tr>
      <w:tr w:rsidR="000408D2" w:rsidRPr="00F969A4" w:rsidTr="00F31C39">
        <w:tc>
          <w:tcPr>
            <w:tcW w:w="988" w:type="dxa"/>
          </w:tcPr>
          <w:p w:rsidR="000408D2" w:rsidRPr="00F969A4" w:rsidRDefault="000408D2" w:rsidP="00F31C39">
            <w:pPr>
              <w:spacing w:line="500" w:lineRule="exact"/>
              <w:jc w:val="center"/>
              <w:rPr>
                <w:rFonts w:ascii="Times New Roman" w:eastAsia="標楷體" w:hAnsi="Times New Roman"/>
              </w:rPr>
            </w:pPr>
            <w:r w:rsidRPr="00F969A4">
              <w:rPr>
                <w:rFonts w:ascii="Times New Roman" w:eastAsia="標楷體" w:hAnsi="Times New Roman" w:hint="eastAsia"/>
              </w:rPr>
              <w:t>4</w:t>
            </w:r>
          </w:p>
        </w:tc>
        <w:tc>
          <w:tcPr>
            <w:tcW w:w="1134" w:type="dxa"/>
          </w:tcPr>
          <w:p w:rsidR="000408D2" w:rsidRPr="00F969A4" w:rsidRDefault="000408D2" w:rsidP="00F31C39">
            <w:pPr>
              <w:spacing w:line="500" w:lineRule="exact"/>
              <w:rPr>
                <w:rFonts w:ascii="Times New Roman" w:eastAsia="標楷體" w:hAnsi="Times New Roman"/>
              </w:rPr>
            </w:pPr>
            <w:r w:rsidRPr="00F969A4">
              <w:rPr>
                <w:rFonts w:ascii="Times New Roman" w:eastAsia="標楷體" w:hAnsi="Times New Roman" w:hint="eastAsia"/>
              </w:rPr>
              <w:t>防治措施</w:t>
            </w:r>
          </w:p>
        </w:tc>
        <w:tc>
          <w:tcPr>
            <w:tcW w:w="6938" w:type="dxa"/>
          </w:tcPr>
          <w:p w:rsidR="000408D2" w:rsidRPr="008D4C4B" w:rsidRDefault="000408D2" w:rsidP="00F31C39">
            <w:pPr>
              <w:spacing w:line="500" w:lineRule="exact"/>
              <w:ind w:left="640" w:hangingChars="200" w:hanging="640"/>
              <w:jc w:val="both"/>
              <w:rPr>
                <w:rFonts w:ascii="Times New Roman" w:eastAsia="標楷體" w:hAnsi="Times New Roman"/>
              </w:rPr>
            </w:pPr>
            <w:r w:rsidRPr="008D4C4B">
              <w:rPr>
                <w:rFonts w:ascii="Times New Roman" w:eastAsia="標楷體" w:hAnsi="Times New Roman" w:hint="eastAsia"/>
              </w:rPr>
              <w:t>一、適時督導、關懷同仁之執勤狀況及家庭生活情況：直屬主管平時須落實督導同仁工作情形，利用走動管理機會，定期或不定期與同仁一對</w:t>
            </w:r>
            <w:proofErr w:type="gramStart"/>
            <w:r w:rsidRPr="008D4C4B">
              <w:rPr>
                <w:rFonts w:ascii="Times New Roman" w:eastAsia="標楷體" w:hAnsi="Times New Roman" w:hint="eastAsia"/>
              </w:rPr>
              <w:t>一</w:t>
            </w:r>
            <w:proofErr w:type="gramEnd"/>
            <w:r w:rsidRPr="008D4C4B">
              <w:rPr>
                <w:rFonts w:ascii="Times New Roman" w:eastAsia="標楷體" w:hAnsi="Times New Roman" w:hint="eastAsia"/>
              </w:rPr>
              <w:t>談話關懷，如發現異常情形可</w:t>
            </w:r>
            <w:r>
              <w:rPr>
                <w:rFonts w:ascii="Times New Roman" w:eastAsia="標楷體" w:hAnsi="Times New Roman" w:hint="eastAsia"/>
              </w:rPr>
              <w:t>隨時</w:t>
            </w:r>
            <w:r w:rsidRPr="008D4C4B">
              <w:rPr>
                <w:rFonts w:ascii="Times New Roman" w:eastAsia="標楷體" w:hAnsi="Times New Roman" w:hint="eastAsia"/>
              </w:rPr>
              <w:t>簽報機關</w:t>
            </w:r>
            <w:proofErr w:type="gramStart"/>
            <w:r w:rsidRPr="008D4C4B">
              <w:rPr>
                <w:rFonts w:ascii="Times New Roman" w:eastAsia="標楷體" w:hAnsi="Times New Roman" w:hint="eastAsia"/>
              </w:rPr>
              <w:t>以妥處</w:t>
            </w:r>
            <w:proofErr w:type="gramEnd"/>
            <w:r w:rsidRPr="008D4C4B">
              <w:rPr>
                <w:rFonts w:ascii="Times New Roman" w:eastAsia="標楷體" w:hAnsi="Times New Roman" w:hint="eastAsia"/>
              </w:rPr>
              <w:t>因應。</w:t>
            </w:r>
          </w:p>
          <w:p w:rsidR="000408D2" w:rsidRPr="008E319F" w:rsidRDefault="000408D2" w:rsidP="00F31C39">
            <w:pPr>
              <w:spacing w:line="500" w:lineRule="exact"/>
              <w:ind w:left="640" w:hangingChars="200" w:hanging="640"/>
              <w:jc w:val="both"/>
              <w:rPr>
                <w:rFonts w:ascii="Times New Roman" w:eastAsia="標楷體" w:hAnsi="Times New Roman"/>
              </w:rPr>
            </w:pPr>
            <w:r w:rsidRPr="008D4C4B">
              <w:rPr>
                <w:rFonts w:ascii="Times New Roman" w:eastAsia="標楷體" w:hAnsi="Times New Roman" w:hint="eastAsia"/>
              </w:rPr>
              <w:t>二、落實品操考核機制：科室主管應依據「強化矯正機關品操疑慮人員督導考核實施計畫」，</w:t>
            </w:r>
            <w:r w:rsidRPr="008D4C4B">
              <w:rPr>
                <w:rFonts w:ascii="Times New Roman" w:eastAsia="標楷體" w:hAnsi="Times New Roman" w:hint="eastAsia"/>
              </w:rPr>
              <w:lastRenderedPageBreak/>
              <w:t>切實考核職員品德操守，遇有操守風評不佳及工作或生活</w:t>
            </w:r>
            <w:proofErr w:type="gramStart"/>
            <w:r w:rsidRPr="008D4C4B">
              <w:rPr>
                <w:rFonts w:ascii="Times New Roman" w:eastAsia="標楷體" w:hAnsi="Times New Roman" w:hint="eastAsia"/>
              </w:rPr>
              <w:t>違常者</w:t>
            </w:r>
            <w:proofErr w:type="gramEnd"/>
            <w:r w:rsidRPr="008D4C4B">
              <w:rPr>
                <w:rFonts w:ascii="Times New Roman" w:eastAsia="標楷體" w:hAnsi="Times New Roman" w:hint="eastAsia"/>
              </w:rPr>
              <w:t>，即時反映並簽陳機關首長，</w:t>
            </w:r>
            <w:proofErr w:type="gramStart"/>
            <w:r w:rsidRPr="008D4C4B">
              <w:rPr>
                <w:rFonts w:ascii="Times New Roman" w:eastAsia="標楷體" w:hAnsi="Times New Roman" w:hint="eastAsia"/>
              </w:rPr>
              <w:t>俾</w:t>
            </w:r>
            <w:proofErr w:type="gramEnd"/>
            <w:r w:rsidRPr="008D4C4B">
              <w:rPr>
                <w:rFonts w:ascii="Times New Roman" w:eastAsia="標楷體" w:hAnsi="Times New Roman" w:hint="eastAsia"/>
              </w:rPr>
              <w:t>利調</w:t>
            </w:r>
            <w:r w:rsidRPr="008E319F">
              <w:rPr>
                <w:rFonts w:ascii="Times New Roman" w:eastAsia="標楷體" w:hAnsi="Times New Roman" w:hint="eastAsia"/>
              </w:rPr>
              <w:t>整職務，並依相關規定適時</w:t>
            </w:r>
            <w:proofErr w:type="gramStart"/>
            <w:r w:rsidRPr="008E319F">
              <w:rPr>
                <w:rFonts w:ascii="Times New Roman" w:eastAsia="標楷體" w:hAnsi="Times New Roman" w:hint="eastAsia"/>
              </w:rPr>
              <w:t>汰</w:t>
            </w:r>
            <w:proofErr w:type="gramEnd"/>
            <w:r w:rsidRPr="008E319F">
              <w:rPr>
                <w:rFonts w:ascii="Times New Roman" w:eastAsia="標楷體" w:hAnsi="Times New Roman" w:hint="eastAsia"/>
              </w:rPr>
              <w:t>換不適任人員，防止風險事件發生。</w:t>
            </w:r>
          </w:p>
          <w:p w:rsidR="000408D2" w:rsidRPr="00F969A4" w:rsidRDefault="000408D2" w:rsidP="00F31C39">
            <w:pPr>
              <w:spacing w:line="500" w:lineRule="exact"/>
              <w:ind w:left="640" w:hangingChars="200" w:hanging="640"/>
              <w:jc w:val="both"/>
              <w:rPr>
                <w:rFonts w:ascii="Times New Roman" w:eastAsia="標楷體" w:hAnsi="Times New Roman"/>
                <w:color w:val="FF0000"/>
              </w:rPr>
            </w:pPr>
            <w:r w:rsidRPr="008E319F">
              <w:rPr>
                <w:rFonts w:ascii="Times New Roman" w:eastAsia="標楷體" w:hAnsi="Times New Roman" w:hint="eastAsia"/>
              </w:rPr>
              <w:t>三、審慎遴選相關人員並落實戒護區各項檢查：業管單位應擇優遴選約聘僱人員，注意品德操守，並書面告知約聘僱人員監所內管制事項內容及違反罰則，避免同仁誤蹈法網。</w:t>
            </w:r>
          </w:p>
        </w:tc>
      </w:tr>
      <w:tr w:rsidR="000408D2" w:rsidRPr="00F969A4" w:rsidTr="00F31C39">
        <w:tc>
          <w:tcPr>
            <w:tcW w:w="988" w:type="dxa"/>
          </w:tcPr>
          <w:p w:rsidR="000408D2" w:rsidRPr="00F969A4" w:rsidRDefault="000408D2" w:rsidP="00F31C39">
            <w:pPr>
              <w:spacing w:line="500" w:lineRule="exact"/>
              <w:jc w:val="center"/>
              <w:rPr>
                <w:rFonts w:ascii="Times New Roman" w:eastAsia="標楷體" w:hAnsi="Times New Roman"/>
              </w:rPr>
            </w:pPr>
            <w:r w:rsidRPr="00F969A4">
              <w:rPr>
                <w:rFonts w:ascii="Times New Roman" w:eastAsia="標楷體" w:hAnsi="Times New Roman" w:hint="eastAsia"/>
              </w:rPr>
              <w:lastRenderedPageBreak/>
              <w:t>5</w:t>
            </w:r>
          </w:p>
        </w:tc>
        <w:tc>
          <w:tcPr>
            <w:tcW w:w="1134" w:type="dxa"/>
          </w:tcPr>
          <w:p w:rsidR="000408D2" w:rsidRPr="00F969A4" w:rsidRDefault="000408D2" w:rsidP="00F31C39">
            <w:pPr>
              <w:spacing w:line="500" w:lineRule="exact"/>
              <w:rPr>
                <w:rFonts w:ascii="Times New Roman" w:eastAsia="標楷體" w:hAnsi="Times New Roman"/>
              </w:rPr>
            </w:pPr>
            <w:r w:rsidRPr="00F969A4">
              <w:rPr>
                <w:rFonts w:ascii="Times New Roman" w:eastAsia="標楷體" w:hAnsi="Times New Roman" w:hint="eastAsia"/>
              </w:rPr>
              <w:t>參考法規</w:t>
            </w:r>
          </w:p>
        </w:tc>
        <w:tc>
          <w:tcPr>
            <w:tcW w:w="6938" w:type="dxa"/>
          </w:tcPr>
          <w:p w:rsidR="000408D2" w:rsidRPr="003C09A1" w:rsidRDefault="000408D2" w:rsidP="00F31C39">
            <w:pPr>
              <w:spacing w:line="500" w:lineRule="exact"/>
              <w:ind w:left="640" w:hangingChars="200" w:hanging="640"/>
              <w:jc w:val="both"/>
              <w:rPr>
                <w:rFonts w:ascii="Times New Roman" w:eastAsia="標楷體" w:hAnsi="Times New Roman"/>
              </w:rPr>
            </w:pPr>
            <w:r w:rsidRPr="003C09A1">
              <w:rPr>
                <w:rFonts w:ascii="Times New Roman" w:eastAsia="標楷體" w:hAnsi="Times New Roman" w:hint="eastAsia"/>
              </w:rPr>
              <w:t>一、公務員貪污治罪條例第</w:t>
            </w:r>
            <w:r w:rsidRPr="003C09A1">
              <w:rPr>
                <w:rFonts w:ascii="Times New Roman" w:eastAsia="標楷體" w:hAnsi="Times New Roman" w:hint="eastAsia"/>
              </w:rPr>
              <w:t>6</w:t>
            </w:r>
            <w:r w:rsidRPr="003C09A1">
              <w:rPr>
                <w:rFonts w:ascii="Times New Roman" w:eastAsia="標楷體" w:hAnsi="Times New Roman" w:hint="eastAsia"/>
              </w:rPr>
              <w:t>條第</w:t>
            </w:r>
            <w:r w:rsidRPr="003C09A1">
              <w:rPr>
                <w:rFonts w:ascii="Times New Roman" w:eastAsia="標楷體" w:hAnsi="Times New Roman" w:hint="eastAsia"/>
              </w:rPr>
              <w:t>1</w:t>
            </w:r>
            <w:r w:rsidRPr="003C09A1">
              <w:rPr>
                <w:rFonts w:ascii="Times New Roman" w:eastAsia="標楷體" w:hAnsi="Times New Roman" w:hint="eastAsia"/>
              </w:rPr>
              <w:t>項第</w:t>
            </w:r>
            <w:r w:rsidRPr="003C09A1">
              <w:rPr>
                <w:rFonts w:ascii="Times New Roman" w:eastAsia="標楷體" w:hAnsi="Times New Roman" w:hint="eastAsia"/>
              </w:rPr>
              <w:t>5</w:t>
            </w:r>
            <w:r w:rsidRPr="003C09A1">
              <w:rPr>
                <w:rFonts w:ascii="Times New Roman" w:eastAsia="標楷體" w:hAnsi="Times New Roman" w:hint="eastAsia"/>
              </w:rPr>
              <w:t>款非主管事務圖利罪。</w:t>
            </w:r>
          </w:p>
          <w:p w:rsidR="000408D2" w:rsidRPr="003C09A1" w:rsidRDefault="000408D2" w:rsidP="00F31C39">
            <w:pPr>
              <w:spacing w:line="500" w:lineRule="exact"/>
              <w:ind w:left="640" w:hangingChars="200" w:hanging="640"/>
              <w:jc w:val="both"/>
              <w:rPr>
                <w:rFonts w:ascii="Times New Roman" w:eastAsia="標楷體" w:hAnsi="Times New Roman"/>
                <w:szCs w:val="28"/>
              </w:rPr>
            </w:pPr>
            <w:r w:rsidRPr="003C09A1">
              <w:rPr>
                <w:rFonts w:ascii="Times New Roman" w:eastAsia="標楷體" w:hAnsi="Times New Roman" w:hint="eastAsia"/>
              </w:rPr>
              <w:t>二、公務員廉</w:t>
            </w:r>
            <w:r w:rsidRPr="003C09A1">
              <w:rPr>
                <w:rFonts w:ascii="Times New Roman" w:eastAsia="標楷體" w:hAnsi="Times New Roman" w:hint="eastAsia"/>
                <w:szCs w:val="28"/>
              </w:rPr>
              <w:t>政倫理規範。</w:t>
            </w:r>
          </w:p>
          <w:p w:rsidR="000408D2" w:rsidRPr="00F969A4" w:rsidRDefault="000408D2" w:rsidP="00F31C39">
            <w:pPr>
              <w:spacing w:line="500" w:lineRule="exact"/>
              <w:ind w:left="640" w:hangingChars="200" w:hanging="640"/>
              <w:jc w:val="both"/>
              <w:rPr>
                <w:rFonts w:ascii="Times New Roman" w:eastAsia="標楷體" w:hAnsi="Times New Roman"/>
                <w:color w:val="FF0000"/>
              </w:rPr>
            </w:pPr>
            <w:r w:rsidRPr="003C09A1">
              <w:rPr>
                <w:rFonts w:ascii="Times New Roman" w:eastAsia="標楷體" w:hAnsi="Times New Roman" w:hint="eastAsia"/>
              </w:rPr>
              <w:t>三、強化矯正機關品操疑</w:t>
            </w:r>
            <w:r w:rsidRPr="000D6776">
              <w:rPr>
                <w:rFonts w:ascii="Times New Roman" w:eastAsia="標楷體" w:hAnsi="Times New Roman" w:hint="eastAsia"/>
              </w:rPr>
              <w:t>慮人員督導考核實施計畫</w:t>
            </w:r>
            <w:r>
              <w:rPr>
                <w:rFonts w:ascii="Times New Roman" w:eastAsia="標楷體" w:hAnsi="Times New Roman" w:hint="eastAsia"/>
              </w:rPr>
              <w:t>。</w:t>
            </w:r>
          </w:p>
        </w:tc>
      </w:tr>
    </w:tbl>
    <w:p w:rsidR="00D20EF8" w:rsidRPr="000408D2" w:rsidRDefault="00D20EF8" w:rsidP="00F624CE">
      <w:pPr>
        <w:spacing w:line="500" w:lineRule="exact"/>
        <w:rPr>
          <w:rFonts w:ascii="Times New Roman" w:eastAsia="標楷體" w:hAnsi="Times New Roman"/>
          <w:sz w:val="32"/>
        </w:rPr>
      </w:pPr>
    </w:p>
    <w:p w:rsidR="00052950" w:rsidRPr="00F624CE" w:rsidRDefault="00052950" w:rsidP="00F624CE">
      <w:pPr>
        <w:spacing w:line="500" w:lineRule="exact"/>
        <w:rPr>
          <w:rFonts w:ascii="Times New Roman" w:eastAsia="標楷體" w:hAnsi="Times New Roman"/>
          <w:sz w:val="32"/>
        </w:rPr>
      </w:pPr>
    </w:p>
    <w:sectPr w:rsidR="00052950" w:rsidRPr="00F624CE" w:rsidSect="003A7FE8">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43" w:rsidRDefault="00096F43" w:rsidP="00FA76CF">
      <w:r>
        <w:separator/>
      </w:r>
    </w:p>
  </w:endnote>
  <w:endnote w:type="continuationSeparator" w:id="0">
    <w:p w:rsidR="00096F43" w:rsidRDefault="00096F43" w:rsidP="00FA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444210"/>
      <w:docPartObj>
        <w:docPartGallery w:val="Page Numbers (Bottom of Page)"/>
        <w:docPartUnique/>
      </w:docPartObj>
    </w:sdtPr>
    <w:sdtEndPr/>
    <w:sdtContent>
      <w:p w:rsidR="004B4EBB" w:rsidRDefault="004B4EBB" w:rsidP="004B4EBB">
        <w:pPr>
          <w:pStyle w:val="a6"/>
          <w:jc w:val="center"/>
        </w:pPr>
        <w:r>
          <w:fldChar w:fldCharType="begin"/>
        </w:r>
        <w:r>
          <w:instrText>PAGE   \* MERGEFORMAT</w:instrText>
        </w:r>
        <w:r>
          <w:fldChar w:fldCharType="separate"/>
        </w:r>
        <w:r w:rsidR="000649B8" w:rsidRPr="000649B8">
          <w:rPr>
            <w:noProof/>
            <w:lang w:val="zh-TW"/>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43" w:rsidRDefault="00096F43" w:rsidP="00FA76CF">
      <w:r>
        <w:separator/>
      </w:r>
    </w:p>
  </w:footnote>
  <w:footnote w:type="continuationSeparator" w:id="0">
    <w:p w:rsidR="00096F43" w:rsidRDefault="00096F43" w:rsidP="00FA7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6DB"/>
    <w:multiLevelType w:val="hybridMultilevel"/>
    <w:tmpl w:val="B152107C"/>
    <w:lvl w:ilvl="0" w:tplc="105E59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CE"/>
    <w:rsid w:val="000408D2"/>
    <w:rsid w:val="00052950"/>
    <w:rsid w:val="00054B2B"/>
    <w:rsid w:val="00054ECB"/>
    <w:rsid w:val="000649B8"/>
    <w:rsid w:val="00096F43"/>
    <w:rsid w:val="000F39D9"/>
    <w:rsid w:val="00123011"/>
    <w:rsid w:val="001510C8"/>
    <w:rsid w:val="001927C2"/>
    <w:rsid w:val="001C5D0C"/>
    <w:rsid w:val="002525CC"/>
    <w:rsid w:val="00252B53"/>
    <w:rsid w:val="002644D1"/>
    <w:rsid w:val="002977A6"/>
    <w:rsid w:val="002F7F95"/>
    <w:rsid w:val="003A7FE8"/>
    <w:rsid w:val="004031B1"/>
    <w:rsid w:val="004129C1"/>
    <w:rsid w:val="00435FE5"/>
    <w:rsid w:val="004414C6"/>
    <w:rsid w:val="00472F63"/>
    <w:rsid w:val="004B4EBB"/>
    <w:rsid w:val="004C2E69"/>
    <w:rsid w:val="004E4EF3"/>
    <w:rsid w:val="004F1E4D"/>
    <w:rsid w:val="00506D3E"/>
    <w:rsid w:val="00526118"/>
    <w:rsid w:val="005E1E6D"/>
    <w:rsid w:val="00673C6D"/>
    <w:rsid w:val="00682ECA"/>
    <w:rsid w:val="006A755C"/>
    <w:rsid w:val="006C2607"/>
    <w:rsid w:val="006D6FCE"/>
    <w:rsid w:val="006F741C"/>
    <w:rsid w:val="007159CC"/>
    <w:rsid w:val="00756405"/>
    <w:rsid w:val="00775047"/>
    <w:rsid w:val="0086596D"/>
    <w:rsid w:val="008A1E53"/>
    <w:rsid w:val="008A2715"/>
    <w:rsid w:val="009215E0"/>
    <w:rsid w:val="00992CFA"/>
    <w:rsid w:val="00A36A10"/>
    <w:rsid w:val="00A374A5"/>
    <w:rsid w:val="00A95C00"/>
    <w:rsid w:val="00AE4364"/>
    <w:rsid w:val="00B309DE"/>
    <w:rsid w:val="00C173E2"/>
    <w:rsid w:val="00D20EF8"/>
    <w:rsid w:val="00D415F9"/>
    <w:rsid w:val="00D77779"/>
    <w:rsid w:val="00DA3105"/>
    <w:rsid w:val="00EC2765"/>
    <w:rsid w:val="00EF226B"/>
    <w:rsid w:val="00F051EE"/>
    <w:rsid w:val="00F123D2"/>
    <w:rsid w:val="00F36281"/>
    <w:rsid w:val="00F5205F"/>
    <w:rsid w:val="00F624CE"/>
    <w:rsid w:val="00F90B05"/>
    <w:rsid w:val="00FA76CF"/>
    <w:rsid w:val="00FF1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2897"/>
  <w15:chartTrackingRefBased/>
  <w15:docId w15:val="{C4562480-5DCA-48BF-98FE-454F7740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FE8"/>
    <w:rPr>
      <w:sz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76CF"/>
    <w:pPr>
      <w:tabs>
        <w:tab w:val="center" w:pos="4153"/>
        <w:tab w:val="right" w:pos="8306"/>
      </w:tabs>
      <w:snapToGrid w:val="0"/>
    </w:pPr>
    <w:rPr>
      <w:sz w:val="20"/>
      <w:szCs w:val="20"/>
    </w:rPr>
  </w:style>
  <w:style w:type="character" w:customStyle="1" w:styleId="a5">
    <w:name w:val="頁首 字元"/>
    <w:basedOn w:val="a0"/>
    <w:link w:val="a4"/>
    <w:uiPriority w:val="99"/>
    <w:rsid w:val="00FA76CF"/>
    <w:rPr>
      <w:sz w:val="20"/>
      <w:szCs w:val="20"/>
    </w:rPr>
  </w:style>
  <w:style w:type="paragraph" w:styleId="a6">
    <w:name w:val="footer"/>
    <w:basedOn w:val="a"/>
    <w:link w:val="a7"/>
    <w:uiPriority w:val="99"/>
    <w:unhideWhenUsed/>
    <w:rsid w:val="00FA76CF"/>
    <w:pPr>
      <w:tabs>
        <w:tab w:val="center" w:pos="4153"/>
        <w:tab w:val="right" w:pos="8306"/>
      </w:tabs>
      <w:snapToGrid w:val="0"/>
    </w:pPr>
    <w:rPr>
      <w:sz w:val="20"/>
      <w:szCs w:val="20"/>
    </w:rPr>
  </w:style>
  <w:style w:type="character" w:customStyle="1" w:styleId="a7">
    <w:name w:val="頁尾 字元"/>
    <w:basedOn w:val="a0"/>
    <w:link w:val="a6"/>
    <w:uiPriority w:val="99"/>
    <w:rsid w:val="00FA76CF"/>
    <w:rPr>
      <w:sz w:val="20"/>
      <w:szCs w:val="20"/>
    </w:rPr>
  </w:style>
  <w:style w:type="paragraph" w:styleId="a8">
    <w:name w:val="List Paragraph"/>
    <w:basedOn w:val="a"/>
    <w:uiPriority w:val="34"/>
    <w:qFormat/>
    <w:rsid w:val="004E4E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019A4-46D5-4F27-BE82-82B16436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賴秋妤</dc:creator>
  <cp:keywords/>
  <dc:description/>
  <cp:lastModifiedBy>賴秋妤</cp:lastModifiedBy>
  <cp:revision>13</cp:revision>
  <dcterms:created xsi:type="dcterms:W3CDTF">2024-04-16T02:04:00Z</dcterms:created>
  <dcterms:modified xsi:type="dcterms:W3CDTF">2024-04-16T03:42:00Z</dcterms:modified>
</cp:coreProperties>
</file>